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D03A6" w14:textId="069E11F2" w:rsidR="00177C5D" w:rsidRPr="009B3FEA" w:rsidRDefault="00177C5D" w:rsidP="00177C5D">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162</w:t>
      </w:r>
      <w:r w:rsidRPr="009B3FEA">
        <w:rPr>
          <w:rFonts w:eastAsia="Arial Unicode MS" w:cs="Arial"/>
          <w:bCs/>
          <w:sz w:val="24"/>
        </w:rPr>
        <w:tab/>
      </w:r>
      <w:r w:rsidR="00B3477A" w:rsidRPr="00B3477A">
        <w:rPr>
          <w:rFonts w:eastAsia="Arial Unicode MS" w:cs="Arial"/>
          <w:bCs/>
          <w:sz w:val="24"/>
        </w:rPr>
        <w:t>S2-2404962</w:t>
      </w:r>
    </w:p>
    <w:p w14:paraId="57D1DCFB" w14:textId="02FE30B4" w:rsidR="00177C5D" w:rsidRPr="00602CFF" w:rsidRDefault="00244764" w:rsidP="00177C5D">
      <w:pPr>
        <w:pStyle w:val="Header"/>
        <w:pBdr>
          <w:bottom w:val="single" w:sz="4" w:space="1" w:color="auto"/>
        </w:pBdr>
        <w:tabs>
          <w:tab w:val="right" w:pos="9638"/>
        </w:tabs>
        <w:ind w:right="-57"/>
        <w:rPr>
          <w:rFonts w:eastAsia="Arial Unicode MS" w:cs="Arial"/>
          <w:bCs/>
          <w:sz w:val="24"/>
        </w:rPr>
      </w:pPr>
      <w:r w:rsidRPr="00244764">
        <w:rPr>
          <w:rFonts w:eastAsia="Arial Unicode MS" w:cs="Arial"/>
          <w:bCs/>
          <w:sz w:val="24"/>
        </w:rPr>
        <w:t>15 - 19 April, 2024, Changsha, China</w:t>
      </w:r>
      <w:r w:rsidR="00177C5D" w:rsidRPr="00602CFF">
        <w:rPr>
          <w:rFonts w:eastAsia="Arial Unicode MS" w:cs="Arial"/>
          <w:bCs/>
        </w:rPr>
        <w:tab/>
        <w:t>(was S2-</w:t>
      </w:r>
      <w:r w:rsidR="00177C5D">
        <w:rPr>
          <w:rFonts w:eastAsia="Arial Unicode MS" w:cs="Arial"/>
          <w:bCs/>
        </w:rPr>
        <w:t>240</w:t>
      </w:r>
      <w:r w:rsidR="00177C5D" w:rsidRPr="00602CFF">
        <w:rPr>
          <w:rFonts w:eastAsia="Arial Unicode MS" w:cs="Arial"/>
          <w:bCs/>
        </w:rPr>
        <w:t>xxxx)</w:t>
      </w:r>
    </w:p>
    <w:p w14:paraId="040A6EA7" w14:textId="77777777" w:rsidR="00177C5D" w:rsidRPr="00C74438" w:rsidRDefault="00177C5D" w:rsidP="00177C5D">
      <w:pPr>
        <w:ind w:left="2127" w:hanging="2127"/>
        <w:rPr>
          <w:rFonts w:ascii="Arial" w:hAnsi="Arial" w:cs="Arial"/>
          <w:b/>
        </w:rPr>
      </w:pPr>
      <w:r w:rsidRPr="00C74438">
        <w:rPr>
          <w:rFonts w:ascii="Arial" w:hAnsi="Arial" w:cs="Arial"/>
          <w:b/>
        </w:rPr>
        <w:t>Source:</w:t>
      </w:r>
      <w:r w:rsidRPr="00C74438">
        <w:rPr>
          <w:rFonts w:ascii="Arial" w:hAnsi="Arial" w:cs="Arial"/>
          <w:b/>
        </w:rPr>
        <w:tab/>
        <w:t>NEC</w:t>
      </w:r>
    </w:p>
    <w:p w14:paraId="1F43B95D" w14:textId="13AE3AAA" w:rsidR="00177C5D" w:rsidRPr="00C74438" w:rsidRDefault="00177C5D" w:rsidP="00177C5D">
      <w:pPr>
        <w:ind w:left="2127" w:hanging="2127"/>
        <w:rPr>
          <w:rFonts w:ascii="Arial" w:hAnsi="Arial" w:cs="Arial"/>
          <w:b/>
          <w:bCs/>
        </w:rPr>
      </w:pPr>
      <w:r w:rsidRPr="00C74438">
        <w:rPr>
          <w:rFonts w:ascii="Arial" w:hAnsi="Arial" w:cs="Arial"/>
          <w:b/>
          <w:bCs/>
        </w:rPr>
        <w:t>Title:</w:t>
      </w:r>
      <w:r w:rsidRPr="00C74438">
        <w:tab/>
      </w:r>
      <w:r w:rsidR="00D9724F" w:rsidRPr="00D9724F">
        <w:rPr>
          <w:rFonts w:ascii="Arial" w:hAnsi="Arial" w:cs="Arial"/>
          <w:b/>
          <w:bCs/>
        </w:rPr>
        <w:t xml:space="preserve">New </w:t>
      </w:r>
      <w:r w:rsidRPr="00C74438">
        <w:rPr>
          <w:rFonts w:ascii="Arial" w:hAnsi="Arial" w:cs="Arial"/>
          <w:b/>
          <w:bCs/>
        </w:rPr>
        <w:t>Solution for KI#</w:t>
      </w:r>
      <w:r>
        <w:rPr>
          <w:rFonts w:ascii="Arial" w:hAnsi="Arial" w:cs="Arial"/>
          <w:b/>
          <w:bCs/>
        </w:rPr>
        <w:t>1</w:t>
      </w:r>
      <w:r w:rsidR="00244764">
        <w:rPr>
          <w:rFonts w:ascii="Arial" w:hAnsi="Arial" w:cs="Arial"/>
          <w:b/>
          <w:bCs/>
        </w:rPr>
        <w:t>.4</w:t>
      </w:r>
      <w:r w:rsidRPr="00C74438">
        <w:rPr>
          <w:rFonts w:ascii="Arial" w:hAnsi="Arial" w:cs="Arial"/>
          <w:b/>
          <w:bCs/>
        </w:rPr>
        <w:t xml:space="preserve">: </w:t>
      </w:r>
      <w:bookmarkStart w:id="0" w:name="_Hlk163208085"/>
      <w:r w:rsidR="003A3B26">
        <w:rPr>
          <w:rFonts w:ascii="Arial" w:hAnsi="Arial" w:cs="Arial"/>
          <w:b/>
          <w:bCs/>
        </w:rPr>
        <w:t xml:space="preserve">Policy enhancements to support DualSteer </w:t>
      </w:r>
      <w:bookmarkEnd w:id="0"/>
    </w:p>
    <w:p w14:paraId="042ADD36" w14:textId="0526FA9D" w:rsidR="00177C5D" w:rsidRPr="00C74438" w:rsidRDefault="00177C5D" w:rsidP="00177C5D">
      <w:pPr>
        <w:ind w:left="2127" w:hanging="2127"/>
        <w:rPr>
          <w:rFonts w:ascii="Arial" w:hAnsi="Arial" w:cs="Arial"/>
          <w:b/>
        </w:rPr>
      </w:pPr>
      <w:r w:rsidRPr="00C74438">
        <w:rPr>
          <w:rFonts w:ascii="Arial" w:hAnsi="Arial" w:cs="Arial"/>
          <w:b/>
        </w:rPr>
        <w:t>Document for:</w:t>
      </w:r>
      <w:r w:rsidRPr="00C74438">
        <w:rPr>
          <w:rFonts w:ascii="Arial" w:hAnsi="Arial" w:cs="Arial"/>
          <w:b/>
        </w:rPr>
        <w:tab/>
        <w:t>Discussion/A</w:t>
      </w:r>
      <w:r w:rsidR="00B3477A">
        <w:rPr>
          <w:rFonts w:ascii="Arial" w:hAnsi="Arial" w:cs="Arial"/>
          <w:b/>
        </w:rPr>
        <w:t>greement</w:t>
      </w:r>
    </w:p>
    <w:p w14:paraId="7B750B79" w14:textId="77777777" w:rsidR="00177C5D" w:rsidRPr="00C74438" w:rsidRDefault="00177C5D" w:rsidP="00177C5D">
      <w:pPr>
        <w:ind w:left="2127" w:hanging="2127"/>
        <w:rPr>
          <w:rFonts w:ascii="Arial" w:hAnsi="Arial" w:cs="Arial"/>
          <w:b/>
        </w:rPr>
      </w:pPr>
      <w:r w:rsidRPr="00C74438">
        <w:rPr>
          <w:rFonts w:ascii="Arial" w:hAnsi="Arial" w:cs="Arial"/>
          <w:b/>
        </w:rPr>
        <w:t>Agenda Item:</w:t>
      </w:r>
      <w:r w:rsidRPr="00C74438">
        <w:rPr>
          <w:rFonts w:ascii="Arial" w:hAnsi="Arial" w:cs="Arial"/>
          <w:b/>
        </w:rPr>
        <w:tab/>
        <w:t>19.13</w:t>
      </w:r>
    </w:p>
    <w:p w14:paraId="54461D43" w14:textId="77777777" w:rsidR="00177C5D" w:rsidRPr="00C74438" w:rsidRDefault="00177C5D" w:rsidP="00177C5D">
      <w:pPr>
        <w:ind w:left="2127" w:hanging="2127"/>
        <w:rPr>
          <w:rFonts w:ascii="Arial" w:hAnsi="Arial" w:cs="Arial"/>
          <w:b/>
        </w:rPr>
      </w:pPr>
      <w:r w:rsidRPr="00C74438">
        <w:rPr>
          <w:rFonts w:ascii="Arial" w:hAnsi="Arial" w:cs="Arial"/>
          <w:b/>
        </w:rPr>
        <w:t>Work Item / Release:</w:t>
      </w:r>
      <w:r w:rsidRPr="00C74438">
        <w:rPr>
          <w:rFonts w:ascii="Arial" w:hAnsi="Arial" w:cs="Arial"/>
          <w:b/>
        </w:rPr>
        <w:tab/>
        <w:t>FS_MASSS / Rel-19</w:t>
      </w:r>
    </w:p>
    <w:p w14:paraId="20DD7A5E" w14:textId="660159D1" w:rsidR="00177C5D" w:rsidRDefault="00177C5D" w:rsidP="00177C5D">
      <w:pPr>
        <w:rPr>
          <w:rFonts w:ascii="Arial" w:hAnsi="Arial" w:cs="Arial"/>
          <w:i/>
        </w:rPr>
      </w:pPr>
      <w:r w:rsidRPr="00C74438">
        <w:rPr>
          <w:rFonts w:ascii="Arial" w:hAnsi="Arial" w:cs="Arial"/>
          <w:i/>
        </w:rPr>
        <w:t xml:space="preserve">Abstract of the contribution: </w:t>
      </w:r>
      <w:r>
        <w:rPr>
          <w:rFonts w:ascii="Arial" w:hAnsi="Arial" w:cs="Arial"/>
          <w:i/>
        </w:rPr>
        <w:t>The proposal d</w:t>
      </w:r>
      <w:r w:rsidRPr="00C74438">
        <w:rPr>
          <w:rFonts w:ascii="Arial" w:hAnsi="Arial" w:cs="Arial"/>
          <w:i/>
        </w:rPr>
        <w:t xml:space="preserve">iscusses a possible solution for </w:t>
      </w:r>
      <w:r w:rsidR="007F28B6">
        <w:rPr>
          <w:rFonts w:ascii="Arial" w:hAnsi="Arial" w:cs="Arial"/>
          <w:i/>
        </w:rPr>
        <w:t>policy</w:t>
      </w:r>
      <w:r w:rsidRPr="00C74438">
        <w:rPr>
          <w:rFonts w:ascii="Arial" w:hAnsi="Arial" w:cs="Arial"/>
          <w:i/>
        </w:rPr>
        <w:t xml:space="preserve"> aspects </w:t>
      </w:r>
      <w:r w:rsidR="00134DC5" w:rsidRPr="00134DC5">
        <w:rPr>
          <w:rFonts w:ascii="Arial" w:hAnsi="Arial" w:cs="Arial"/>
          <w:i/>
        </w:rPr>
        <w:t>to support</w:t>
      </w:r>
      <w:r w:rsidR="00244764">
        <w:rPr>
          <w:rFonts w:ascii="Arial" w:hAnsi="Arial" w:cs="Arial"/>
          <w:i/>
        </w:rPr>
        <w:t xml:space="preserve"> </w:t>
      </w:r>
      <w:r w:rsidRPr="00C74438">
        <w:rPr>
          <w:rFonts w:ascii="Arial" w:hAnsi="Arial" w:cs="Arial"/>
          <w:i/>
        </w:rPr>
        <w:t>DualSteer</w:t>
      </w:r>
      <w:r w:rsidR="00244764">
        <w:rPr>
          <w:rFonts w:ascii="Arial" w:hAnsi="Arial" w:cs="Arial"/>
          <w:i/>
        </w:rPr>
        <w:t xml:space="preserve"> feature</w:t>
      </w:r>
      <w:r w:rsidRPr="00C74438">
        <w:rPr>
          <w:rFonts w:ascii="Arial" w:hAnsi="Arial" w:cs="Arial"/>
          <w:i/>
        </w:rPr>
        <w:t>.</w:t>
      </w:r>
      <w:r>
        <w:rPr>
          <w:rFonts w:ascii="Arial" w:hAnsi="Arial" w:cs="Arial"/>
          <w:i/>
        </w:rPr>
        <w:t xml:space="preserve"> </w:t>
      </w:r>
    </w:p>
    <w:p w14:paraId="6BAC389E" w14:textId="77777777" w:rsidR="00177C5D" w:rsidRDefault="00177C5D" w:rsidP="00177C5D">
      <w:pPr>
        <w:pStyle w:val="Heading1"/>
        <w:rPr>
          <w:noProof/>
          <w:lang w:eastAsia="ko-KR"/>
        </w:rPr>
      </w:pPr>
      <w:r>
        <w:rPr>
          <w:noProof/>
          <w:lang w:eastAsia="ko-KR"/>
        </w:rPr>
        <w:t>1.</w:t>
      </w:r>
      <w:r>
        <w:rPr>
          <w:noProof/>
          <w:lang w:eastAsia="ko-KR"/>
        </w:rPr>
        <w:tab/>
        <w:t>Discussion</w:t>
      </w:r>
    </w:p>
    <w:p w14:paraId="14412FB2" w14:textId="77777777" w:rsidR="00651264" w:rsidRDefault="00651264" w:rsidP="00651264">
      <w:pPr>
        <w:rPr>
          <w:lang w:eastAsia="ko-KR"/>
        </w:rPr>
      </w:pPr>
      <w:r>
        <w:rPr>
          <w:lang w:eastAsia="ko-KR"/>
        </w:rPr>
        <w:t>In TR 23.700-54, a key issue on p</w:t>
      </w:r>
      <w:r w:rsidRPr="00651264">
        <w:rPr>
          <w:lang w:eastAsia="ko-KR"/>
        </w:rPr>
        <w:t xml:space="preserve">olicy enhancements for DualSteer </w:t>
      </w:r>
      <w:r>
        <w:rPr>
          <w:lang w:eastAsia="ko-KR"/>
        </w:rPr>
        <w:t>has been identified (</w:t>
      </w:r>
      <w:r w:rsidRPr="00651264">
        <w:rPr>
          <w:lang w:eastAsia="ko-KR"/>
        </w:rPr>
        <w:t>Key Issue #1.4</w:t>
      </w:r>
      <w:r>
        <w:rPr>
          <w:lang w:eastAsia="ko-KR"/>
        </w:rPr>
        <w:t xml:space="preserve">). </w:t>
      </w:r>
    </w:p>
    <w:p w14:paraId="490508BF" w14:textId="7550223B" w:rsidR="00177C5D" w:rsidRPr="00B57E1A" w:rsidRDefault="009407E7" w:rsidP="00651264">
      <w:pPr>
        <w:rPr>
          <w:lang w:eastAsia="ko-KR"/>
        </w:rPr>
      </w:pPr>
      <w:r w:rsidRPr="009407E7">
        <w:rPr>
          <w:lang w:eastAsia="ko-KR"/>
        </w:rPr>
        <w:t>This pseudo-CR proposes a solution addressing Key Issue #1.4. Specifically, it addresses policy on how to guide the DualSteer device in handling DualSteer traffic steering/switching. The solution proposes adding new fields to the existing URSP rules that enable mapping application traffic to PDU sessions, network slices, DNNs and other connectivity parameters. In that, the solution ensures backward compatibility with the URSP rules for UEs that do not support DualSteer.</w:t>
      </w:r>
    </w:p>
    <w:p w14:paraId="612D7142" w14:textId="77777777" w:rsidR="00177C5D" w:rsidRDefault="00177C5D" w:rsidP="00177C5D">
      <w:pPr>
        <w:pStyle w:val="Heading1"/>
        <w:rPr>
          <w:lang w:eastAsia="ko-KR"/>
        </w:rPr>
      </w:pPr>
      <w:r>
        <w:rPr>
          <w:lang w:eastAsia="ko-KR"/>
        </w:rPr>
        <w:t>2.</w:t>
      </w:r>
      <w:r>
        <w:rPr>
          <w:lang w:eastAsia="ko-KR"/>
        </w:rPr>
        <w:tab/>
        <w:t>Text proposal</w:t>
      </w:r>
    </w:p>
    <w:p w14:paraId="275EE411" w14:textId="77777777" w:rsidR="00177C5D" w:rsidRPr="006D24C0" w:rsidRDefault="00177C5D" w:rsidP="00177C5D">
      <w:pPr>
        <w:jc w:val="left"/>
        <w:rPr>
          <w:lang w:eastAsia="ko-KR"/>
        </w:rPr>
      </w:pPr>
      <w:r>
        <w:rPr>
          <w:lang w:eastAsia="ko-KR"/>
        </w:rPr>
        <w:t>It is proposed to agree the following changes vs. TS 23.700-54:</w:t>
      </w:r>
    </w:p>
    <w:p w14:paraId="7E603A03" w14:textId="77777777" w:rsidR="00177C5D" w:rsidRPr="00FC7455" w:rsidRDefault="00177C5D" w:rsidP="00177C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&gt;&gt;&gt;&gt;BEGINNING OF CHANGES&lt;&lt;&lt;&lt;</w:t>
      </w:r>
    </w:p>
    <w:p w14:paraId="4C9E7D20" w14:textId="77777777" w:rsidR="00177C5D" w:rsidRDefault="00177C5D" w:rsidP="00177C5D">
      <w:pPr>
        <w:pStyle w:val="Heading2"/>
      </w:pPr>
      <w:bookmarkStart w:id="2" w:name="_Toc157657227"/>
      <w:bookmarkEnd w:id="1"/>
      <w:r>
        <w:t>6.0</w:t>
      </w:r>
      <w:r>
        <w:tab/>
        <w:t>Mapping of Solutions to Key Issues</w:t>
      </w:r>
      <w:bookmarkEnd w:id="2"/>
    </w:p>
    <w:p w14:paraId="77330E29" w14:textId="283022B7" w:rsidR="00177C5D" w:rsidRPr="00BC49C2" w:rsidRDefault="00177C5D" w:rsidP="00177C5D">
      <w:pPr>
        <w:pStyle w:val="TH"/>
      </w:pPr>
      <w:r w:rsidRPr="00BC49C2">
        <w:t xml:space="preserve">Table 6.0-1: Mapping of </w:t>
      </w:r>
      <w:r w:rsidR="00651264">
        <w:t>s</w:t>
      </w:r>
      <w:r w:rsidRPr="00BC49C2">
        <w:t>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549"/>
      </w:tblGrid>
      <w:tr w:rsidR="00177C5D" w:rsidRPr="00596694" w14:paraId="0062FAEF" w14:textId="77777777" w:rsidTr="00177C5D">
        <w:trPr>
          <w:cantSplit/>
          <w:jc w:val="center"/>
        </w:trPr>
        <w:tc>
          <w:tcPr>
            <w:tcW w:w="1667" w:type="dxa"/>
            <w:shd w:val="clear" w:color="auto" w:fill="auto"/>
          </w:tcPr>
          <w:p w14:paraId="7CB33D6B" w14:textId="77777777" w:rsidR="00177C5D" w:rsidRPr="00C74438" w:rsidRDefault="00177C5D" w:rsidP="00AF3775">
            <w:pPr>
              <w:pStyle w:val="TAH"/>
            </w:pPr>
          </w:p>
        </w:tc>
        <w:tc>
          <w:tcPr>
            <w:tcW w:w="6550" w:type="dxa"/>
            <w:gridSpan w:val="4"/>
            <w:shd w:val="clear" w:color="auto" w:fill="auto"/>
          </w:tcPr>
          <w:p w14:paraId="03481BE6" w14:textId="77777777" w:rsidR="00177C5D" w:rsidRPr="00C74438" w:rsidRDefault="00177C5D" w:rsidP="00AF3775">
            <w:pPr>
              <w:pStyle w:val="TAH"/>
            </w:pPr>
            <w:r w:rsidRPr="00C74438">
              <w:t>Key Issues for DualSteer</w:t>
            </w:r>
          </w:p>
        </w:tc>
      </w:tr>
      <w:tr w:rsidR="00177C5D" w:rsidRPr="00596694" w14:paraId="3DA3278C" w14:textId="77777777" w:rsidTr="00177C5D">
        <w:trPr>
          <w:cantSplit/>
          <w:jc w:val="center"/>
        </w:trPr>
        <w:tc>
          <w:tcPr>
            <w:tcW w:w="1667" w:type="dxa"/>
            <w:shd w:val="clear" w:color="auto" w:fill="auto"/>
          </w:tcPr>
          <w:p w14:paraId="70415507" w14:textId="77777777" w:rsidR="00177C5D" w:rsidRPr="00C74438" w:rsidRDefault="00177C5D" w:rsidP="00AF3775">
            <w:pPr>
              <w:pStyle w:val="TAH"/>
            </w:pPr>
            <w:r w:rsidRPr="00C74438">
              <w:t>Solution</w:t>
            </w:r>
            <w:r w:rsidRPr="00C74438">
              <w:rPr>
                <w:rFonts w:hint="eastAsia"/>
              </w:rPr>
              <w:t>#</w:t>
            </w:r>
          </w:p>
        </w:tc>
        <w:tc>
          <w:tcPr>
            <w:tcW w:w="1667" w:type="dxa"/>
            <w:shd w:val="clear" w:color="auto" w:fill="auto"/>
          </w:tcPr>
          <w:p w14:paraId="1567D2D8" w14:textId="77777777" w:rsidR="00177C5D" w:rsidRPr="00C74438" w:rsidRDefault="00177C5D" w:rsidP="00AF3775">
            <w:pPr>
              <w:pStyle w:val="TAH"/>
            </w:pPr>
            <w:r w:rsidRPr="00C74438">
              <w:t>&lt;Key Issue #1.1&gt;</w:t>
            </w:r>
          </w:p>
        </w:tc>
        <w:tc>
          <w:tcPr>
            <w:tcW w:w="1667" w:type="dxa"/>
            <w:shd w:val="clear" w:color="auto" w:fill="auto"/>
          </w:tcPr>
          <w:p w14:paraId="4B1061F0" w14:textId="77777777" w:rsidR="00177C5D" w:rsidRPr="00C74438" w:rsidRDefault="00177C5D" w:rsidP="00AF3775">
            <w:pPr>
              <w:pStyle w:val="TAH"/>
            </w:pPr>
            <w:r w:rsidRPr="00C74438">
              <w:t>&lt;Key Issue #1.2&gt;</w:t>
            </w:r>
          </w:p>
        </w:tc>
        <w:tc>
          <w:tcPr>
            <w:tcW w:w="1667" w:type="dxa"/>
            <w:shd w:val="clear" w:color="auto" w:fill="auto"/>
          </w:tcPr>
          <w:p w14:paraId="4E8A1A3D" w14:textId="77777777" w:rsidR="00177C5D" w:rsidRPr="00C74438" w:rsidRDefault="00177C5D" w:rsidP="00AF3775">
            <w:pPr>
              <w:pStyle w:val="TAH"/>
            </w:pPr>
            <w:r w:rsidRPr="00C74438">
              <w:t>&lt;Key Issue #1.3&gt;</w:t>
            </w:r>
          </w:p>
        </w:tc>
        <w:tc>
          <w:tcPr>
            <w:tcW w:w="1549" w:type="dxa"/>
            <w:shd w:val="clear" w:color="auto" w:fill="auto"/>
          </w:tcPr>
          <w:p w14:paraId="231D7F23" w14:textId="327B3338" w:rsidR="00177C5D" w:rsidRPr="00177C5D" w:rsidRDefault="00177C5D" w:rsidP="00177C5D">
            <w:pPr>
              <w:pStyle w:val="TAH"/>
            </w:pPr>
            <w:r w:rsidRPr="00C74438">
              <w:t>&lt;Key Issue #1.</w:t>
            </w:r>
            <w:r>
              <w:t>4</w:t>
            </w:r>
            <w:r w:rsidRPr="00C74438">
              <w:t>&gt;</w:t>
            </w:r>
          </w:p>
        </w:tc>
      </w:tr>
      <w:tr w:rsidR="00177C5D" w:rsidRPr="005A2371" w14:paraId="798F39C3" w14:textId="77777777" w:rsidTr="00177C5D">
        <w:trPr>
          <w:cantSplit/>
          <w:jc w:val="center"/>
        </w:trPr>
        <w:tc>
          <w:tcPr>
            <w:tcW w:w="1667" w:type="dxa"/>
            <w:shd w:val="clear" w:color="auto" w:fill="auto"/>
          </w:tcPr>
          <w:p w14:paraId="37310ACA" w14:textId="77777777" w:rsidR="00177C5D" w:rsidRPr="00C74438" w:rsidRDefault="00177C5D" w:rsidP="00AF3775">
            <w:pPr>
              <w:pStyle w:val="TAH"/>
            </w:pPr>
            <w:r>
              <w:t>X</w:t>
            </w:r>
          </w:p>
        </w:tc>
        <w:tc>
          <w:tcPr>
            <w:tcW w:w="1667" w:type="dxa"/>
            <w:shd w:val="clear" w:color="auto" w:fill="auto"/>
          </w:tcPr>
          <w:p w14:paraId="6F77B48E" w14:textId="77777777" w:rsidR="00177C5D" w:rsidRPr="00C74438" w:rsidRDefault="00177C5D" w:rsidP="00AF3775">
            <w:pPr>
              <w:pStyle w:val="TAC"/>
            </w:pPr>
          </w:p>
        </w:tc>
        <w:tc>
          <w:tcPr>
            <w:tcW w:w="1667" w:type="dxa"/>
            <w:shd w:val="clear" w:color="auto" w:fill="auto"/>
          </w:tcPr>
          <w:p w14:paraId="5E56AF3C" w14:textId="77777777" w:rsidR="00177C5D" w:rsidRPr="00C74438" w:rsidRDefault="00177C5D" w:rsidP="00AF3775">
            <w:pPr>
              <w:pStyle w:val="TAC"/>
            </w:pPr>
          </w:p>
        </w:tc>
        <w:tc>
          <w:tcPr>
            <w:tcW w:w="1667" w:type="dxa"/>
            <w:shd w:val="clear" w:color="auto" w:fill="auto"/>
          </w:tcPr>
          <w:p w14:paraId="3E8D702E" w14:textId="7061EC47" w:rsidR="00177C5D" w:rsidRPr="00C74438" w:rsidRDefault="00177C5D" w:rsidP="00AF3775">
            <w:pPr>
              <w:pStyle w:val="TAC"/>
            </w:pPr>
          </w:p>
        </w:tc>
        <w:tc>
          <w:tcPr>
            <w:tcW w:w="1549" w:type="dxa"/>
            <w:shd w:val="clear" w:color="auto" w:fill="auto"/>
          </w:tcPr>
          <w:p w14:paraId="53157751" w14:textId="69A1DE96" w:rsidR="00177C5D" w:rsidRPr="005A2371" w:rsidRDefault="00177C5D" w:rsidP="00AF3775">
            <w:pPr>
              <w:pStyle w:val="TAC"/>
            </w:pPr>
            <w:r>
              <w:t>X</w:t>
            </w:r>
          </w:p>
        </w:tc>
      </w:tr>
    </w:tbl>
    <w:p w14:paraId="6DF1D98D" w14:textId="77777777" w:rsidR="00177C5D" w:rsidRDefault="00177C5D" w:rsidP="00177C5D">
      <w:pPr>
        <w:rPr>
          <w:highlight w:val="blue"/>
          <w:lang w:eastAsia="ko-KR"/>
        </w:rPr>
      </w:pPr>
    </w:p>
    <w:p w14:paraId="7233FA65" w14:textId="77777777" w:rsidR="00177C5D" w:rsidRPr="00FC7455" w:rsidRDefault="00177C5D" w:rsidP="00177C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F19DE6A" w14:textId="52B84B08" w:rsidR="00177C5D" w:rsidRDefault="00177C5D" w:rsidP="00177C5D">
      <w:pPr>
        <w:pStyle w:val="Heading2"/>
      </w:pPr>
      <w:bookmarkStart w:id="3" w:name="_Toc157657228"/>
      <w:r>
        <w:t>6.1</w:t>
      </w:r>
      <w:r>
        <w:tab/>
        <w:t xml:space="preserve">Solutions for </w:t>
      </w:r>
      <w:r w:rsidR="00651264" w:rsidRPr="00651264">
        <w:t xml:space="preserve">Policy enhancements for DualSteer </w:t>
      </w:r>
      <w:bookmarkEnd w:id="3"/>
    </w:p>
    <w:p w14:paraId="2E766DBD" w14:textId="7E1B5BDE" w:rsidR="00177C5D" w:rsidRDefault="00177C5D" w:rsidP="00177C5D">
      <w:pPr>
        <w:pStyle w:val="Heading3"/>
      </w:pPr>
      <w:bookmarkStart w:id="4" w:name="_Toc157657229"/>
      <w:bookmarkStart w:id="5" w:name="_Toc500949099"/>
      <w:bookmarkStart w:id="6" w:name="_Toc22214909"/>
      <w:bookmarkStart w:id="7" w:name="_Toc94258956"/>
      <w:r>
        <w:t xml:space="preserve">6.1.X  Solution #X: </w:t>
      </w:r>
      <w:r w:rsidR="003A3B26" w:rsidRPr="003A3B26">
        <w:t>Policy enhancements to support DualSteer</w:t>
      </w:r>
      <w:r w:rsidR="00651264">
        <w:t xml:space="preserve"> </w:t>
      </w:r>
      <w:r>
        <w:t xml:space="preserve"> </w:t>
      </w:r>
    </w:p>
    <w:p w14:paraId="2D2C7078" w14:textId="30D2D9AE" w:rsidR="003A3B26" w:rsidRPr="003A3B26" w:rsidRDefault="003A3B26" w:rsidP="003A3B26">
      <w:pPr>
        <w:pStyle w:val="Heading4"/>
      </w:pPr>
      <w:r>
        <w:t>6.1.X.1 enhanced URSP</w:t>
      </w:r>
      <w:r w:rsidR="00AD2D9B">
        <w:t xml:space="preserve"> (eURSP)</w:t>
      </w:r>
      <w:r w:rsidR="00CB0245">
        <w:t xml:space="preserve"> rules</w:t>
      </w:r>
    </w:p>
    <w:p w14:paraId="3D6FA9CE" w14:textId="6A076150" w:rsidR="00651264" w:rsidRDefault="009407E7" w:rsidP="00177C5D">
      <w:pPr>
        <w:rPr>
          <w:lang w:val="en-US"/>
        </w:rPr>
      </w:pPr>
      <w:r w:rsidRPr="009407E7">
        <w:rPr>
          <w:lang w:val="en-US"/>
        </w:rPr>
        <w:t xml:space="preserve">For a DualSteer device, 5GC must provide policies on how to handle DualSteer traffic steering/switching in terms of mapping the application traffic to a particular PDU session and its connectivity parameters. Hence, this solution proposes extending the existing URSP rules with new fields that pertain to DualSteer. These extended/enhanced URSP rules are </w:t>
      </w:r>
      <w:r w:rsidRPr="009407E7">
        <w:rPr>
          <w:lang w:val="en-US"/>
        </w:rPr>
        <w:lastRenderedPageBreak/>
        <w:t>referred to as enhanced URSP (eURSP) rules. The table below depicts the proposed additional (new) fields only applicable to the user data subject to DualSteer traffic steering/switching.</w:t>
      </w:r>
    </w:p>
    <w:p w14:paraId="72907195" w14:textId="1214D80B" w:rsidR="00651264" w:rsidRDefault="00651264" w:rsidP="00E11796">
      <w:pPr>
        <w:pStyle w:val="TH"/>
      </w:pPr>
      <w:bookmarkStart w:id="8" w:name="_Hlk163229207"/>
      <w:bookmarkStart w:id="9" w:name="_Hlk163229397"/>
      <w:r>
        <w:t xml:space="preserve">Table </w:t>
      </w:r>
      <w:r w:rsidR="00E11796">
        <w:t>6.1.X.1-1</w:t>
      </w:r>
      <w:r>
        <w:t xml:space="preserve"> </w:t>
      </w:r>
      <w:bookmarkEnd w:id="8"/>
      <w:r>
        <w:t xml:space="preserve">Additional </w:t>
      </w:r>
      <w:r w:rsidR="00E758E3">
        <w:t xml:space="preserve">(new) </w:t>
      </w:r>
      <w:r>
        <w:t xml:space="preserve">fields for UE Route Selection Policy that pertain to DualSteer traffic steering/switching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EEAF6" w:themeFill="accent5" w:themeFillTint="33"/>
        <w:tblCellMar>
          <w:left w:w="51" w:type="dxa"/>
          <w:right w:w="51" w:type="dxa"/>
        </w:tblCellMar>
        <w:tblLook w:val="01E0" w:firstRow="1" w:lastRow="1" w:firstColumn="1" w:lastColumn="1" w:noHBand="0" w:noVBand="0"/>
      </w:tblPr>
      <w:tblGrid>
        <w:gridCol w:w="1889"/>
        <w:gridCol w:w="4180"/>
        <w:gridCol w:w="1111"/>
        <w:gridCol w:w="1721"/>
        <w:gridCol w:w="732"/>
      </w:tblGrid>
      <w:tr w:rsidR="00E758E3" w:rsidRPr="00E758E3" w14:paraId="5B0DF3B1" w14:textId="77777777" w:rsidTr="00A72297">
        <w:trPr>
          <w:tblHeader/>
        </w:trPr>
        <w:tc>
          <w:tcPr>
            <w:tcW w:w="1889" w:type="dxa"/>
            <w:shd w:val="clear" w:color="auto" w:fill="DEEAF6" w:themeFill="accent5" w:themeFillTint="33"/>
          </w:tcPr>
          <w:bookmarkEnd w:id="9"/>
          <w:p w14:paraId="4C312177" w14:textId="77777777" w:rsidR="007F28B6" w:rsidRPr="00E758E3" w:rsidRDefault="007F28B6" w:rsidP="00AF3775">
            <w:pPr>
              <w:pStyle w:val="TAH"/>
              <w:rPr>
                <w:rFonts w:cs="Arial"/>
                <w:color w:val="538135" w:themeColor="accent6" w:themeShade="BF"/>
                <w:sz w:val="16"/>
                <w:szCs w:val="16"/>
              </w:rPr>
            </w:pPr>
            <w:r w:rsidRPr="00E758E3">
              <w:rPr>
                <w:rFonts w:cs="Arial"/>
                <w:color w:val="538135" w:themeColor="accent6" w:themeShade="BF"/>
                <w:sz w:val="16"/>
                <w:szCs w:val="16"/>
              </w:rPr>
              <w:t>Information name</w:t>
            </w:r>
          </w:p>
        </w:tc>
        <w:tc>
          <w:tcPr>
            <w:tcW w:w="4180" w:type="dxa"/>
            <w:shd w:val="clear" w:color="auto" w:fill="DEEAF6" w:themeFill="accent5" w:themeFillTint="33"/>
          </w:tcPr>
          <w:p w14:paraId="13DDB7E9" w14:textId="77777777" w:rsidR="007F28B6" w:rsidRPr="00E758E3" w:rsidRDefault="007F28B6" w:rsidP="00AF3775">
            <w:pPr>
              <w:pStyle w:val="TAH"/>
              <w:rPr>
                <w:rFonts w:cs="Arial"/>
                <w:color w:val="538135" w:themeColor="accent6" w:themeShade="BF"/>
                <w:sz w:val="16"/>
                <w:szCs w:val="16"/>
              </w:rPr>
            </w:pPr>
            <w:r w:rsidRPr="00E758E3">
              <w:rPr>
                <w:rFonts w:cs="Arial"/>
                <w:color w:val="538135" w:themeColor="accent6" w:themeShade="BF"/>
                <w:sz w:val="16"/>
                <w:szCs w:val="16"/>
              </w:rPr>
              <w:t>Description</w:t>
            </w:r>
          </w:p>
        </w:tc>
        <w:tc>
          <w:tcPr>
            <w:tcW w:w="1111" w:type="dxa"/>
            <w:shd w:val="clear" w:color="auto" w:fill="DEEAF6" w:themeFill="accent5" w:themeFillTint="33"/>
          </w:tcPr>
          <w:p w14:paraId="3BE52BC7" w14:textId="77777777" w:rsidR="007F28B6" w:rsidRPr="00E758E3" w:rsidRDefault="007F28B6" w:rsidP="00AF3775">
            <w:pPr>
              <w:pStyle w:val="TAH"/>
              <w:rPr>
                <w:rFonts w:cs="Arial"/>
                <w:color w:val="538135" w:themeColor="accent6" w:themeShade="BF"/>
                <w:sz w:val="16"/>
                <w:szCs w:val="16"/>
              </w:rPr>
            </w:pPr>
            <w:r w:rsidRPr="00E758E3">
              <w:rPr>
                <w:rFonts w:cs="Arial"/>
                <w:color w:val="538135" w:themeColor="accent6" w:themeShade="BF"/>
                <w:sz w:val="16"/>
                <w:szCs w:val="16"/>
              </w:rPr>
              <w:t>Category</w:t>
            </w:r>
          </w:p>
        </w:tc>
        <w:tc>
          <w:tcPr>
            <w:tcW w:w="1721" w:type="dxa"/>
            <w:shd w:val="clear" w:color="auto" w:fill="DEEAF6" w:themeFill="accent5" w:themeFillTint="33"/>
          </w:tcPr>
          <w:p w14:paraId="61CD4BBB" w14:textId="77777777" w:rsidR="007F28B6" w:rsidRPr="00E758E3" w:rsidRDefault="007F28B6" w:rsidP="00AF3775">
            <w:pPr>
              <w:pStyle w:val="TAH"/>
              <w:rPr>
                <w:rFonts w:cs="Arial"/>
                <w:color w:val="538135" w:themeColor="accent6" w:themeShade="BF"/>
                <w:sz w:val="16"/>
                <w:szCs w:val="16"/>
              </w:rPr>
            </w:pPr>
            <w:r w:rsidRPr="00E758E3">
              <w:rPr>
                <w:rFonts w:cs="Arial"/>
                <w:color w:val="538135" w:themeColor="accent6" w:themeShade="BF"/>
                <w:sz w:val="16"/>
                <w:szCs w:val="16"/>
              </w:rPr>
              <w:t>PCF permitted to modify in a UE context</w:t>
            </w:r>
          </w:p>
        </w:tc>
        <w:tc>
          <w:tcPr>
            <w:tcW w:w="732" w:type="dxa"/>
            <w:shd w:val="clear" w:color="auto" w:fill="DEEAF6" w:themeFill="accent5" w:themeFillTint="33"/>
          </w:tcPr>
          <w:p w14:paraId="1BDF27FE" w14:textId="77777777" w:rsidR="007F28B6" w:rsidRPr="00E758E3" w:rsidRDefault="007F28B6" w:rsidP="00AF3775">
            <w:pPr>
              <w:pStyle w:val="TAH"/>
              <w:rPr>
                <w:rFonts w:cs="Arial"/>
                <w:color w:val="538135" w:themeColor="accent6" w:themeShade="BF"/>
                <w:sz w:val="16"/>
                <w:szCs w:val="16"/>
              </w:rPr>
            </w:pPr>
            <w:r w:rsidRPr="00E758E3">
              <w:rPr>
                <w:rFonts w:cs="Arial"/>
                <w:color w:val="538135" w:themeColor="accent6" w:themeShade="BF"/>
                <w:sz w:val="16"/>
                <w:szCs w:val="16"/>
              </w:rPr>
              <w:t>Scope</w:t>
            </w:r>
          </w:p>
        </w:tc>
      </w:tr>
      <w:tr w:rsidR="00E758E3" w:rsidRPr="00E758E3" w14:paraId="03D1B720"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07"/>
          <w:tblHeader/>
        </w:trPr>
        <w:tc>
          <w:tcPr>
            <w:tcW w:w="1889" w:type="dxa"/>
            <w:shd w:val="clear" w:color="auto" w:fill="DEEAF6" w:themeFill="accent5" w:themeFillTint="33"/>
          </w:tcPr>
          <w:p w14:paraId="414AC4E3" w14:textId="31B403F8" w:rsidR="007F28B6" w:rsidRPr="00E758E3" w:rsidRDefault="007F28B6" w:rsidP="00AF3775">
            <w:pPr>
              <w:pStyle w:val="TAL"/>
              <w:rPr>
                <w:rFonts w:cs="Arial"/>
                <w:bCs/>
                <w:color w:val="538135" w:themeColor="accent6" w:themeShade="BF"/>
                <w:sz w:val="16"/>
                <w:szCs w:val="16"/>
                <w:lang w:eastAsia="zh-CN"/>
              </w:rPr>
            </w:pPr>
            <w:r w:rsidRPr="00E758E3">
              <w:rPr>
                <w:rFonts w:cs="Arial"/>
                <w:bCs/>
                <w:color w:val="538135" w:themeColor="accent6" w:themeShade="BF"/>
                <w:sz w:val="16"/>
                <w:szCs w:val="16"/>
              </w:rPr>
              <w:t>Indication</w:t>
            </w:r>
            <w:r w:rsidR="00651264" w:rsidRPr="00E758E3">
              <w:rPr>
                <w:rFonts w:cs="Arial"/>
                <w:bCs/>
                <w:color w:val="538135" w:themeColor="accent6" w:themeShade="BF"/>
                <w:sz w:val="16"/>
                <w:szCs w:val="16"/>
              </w:rPr>
              <w:t>/applicability</w:t>
            </w:r>
            <w:r w:rsidRPr="00E758E3">
              <w:rPr>
                <w:rFonts w:cs="Arial"/>
                <w:bCs/>
                <w:color w:val="538135" w:themeColor="accent6" w:themeShade="BF"/>
                <w:sz w:val="16"/>
                <w:szCs w:val="16"/>
              </w:rPr>
              <w:t xml:space="preserve"> of DualSteer</w:t>
            </w:r>
          </w:p>
        </w:tc>
        <w:tc>
          <w:tcPr>
            <w:tcW w:w="4180" w:type="dxa"/>
            <w:shd w:val="clear" w:color="auto" w:fill="DEEAF6" w:themeFill="accent5" w:themeFillTint="33"/>
          </w:tcPr>
          <w:p w14:paraId="6C700E68" w14:textId="294272F6" w:rsidR="007F28B6" w:rsidRPr="00E758E3" w:rsidRDefault="007F28B6" w:rsidP="00AF3775">
            <w:pPr>
              <w:pStyle w:val="TAL"/>
              <w:rPr>
                <w:rFonts w:cs="Arial"/>
                <w:bCs/>
                <w:color w:val="538135" w:themeColor="accent6" w:themeShade="BF"/>
                <w:sz w:val="16"/>
                <w:szCs w:val="16"/>
                <w:lang w:eastAsia="zh-CN"/>
              </w:rPr>
            </w:pPr>
            <w:r w:rsidRPr="00E758E3">
              <w:rPr>
                <w:rFonts w:eastAsia="MS PGothic" w:cs="Arial"/>
                <w:bCs/>
                <w:color w:val="538135" w:themeColor="accent6" w:themeShade="BF"/>
                <w:sz w:val="16"/>
                <w:szCs w:val="16"/>
                <w:lang w:eastAsia="ja-JP"/>
              </w:rPr>
              <w:t xml:space="preserve">This </w:t>
            </w:r>
            <w:r w:rsidR="006072F8" w:rsidRPr="00E758E3">
              <w:rPr>
                <w:rFonts w:eastAsia="MS PGothic" w:cs="Arial"/>
                <w:bCs/>
                <w:color w:val="538135" w:themeColor="accent6" w:themeShade="BF"/>
                <w:sz w:val="16"/>
                <w:szCs w:val="16"/>
                <w:lang w:eastAsia="ja-JP"/>
              </w:rPr>
              <w:t xml:space="preserve">indicator </w:t>
            </w:r>
            <w:r w:rsidRPr="00E758E3">
              <w:rPr>
                <w:rFonts w:eastAsia="MS PGothic" w:cs="Arial"/>
                <w:bCs/>
                <w:color w:val="538135" w:themeColor="accent6" w:themeShade="BF"/>
                <w:sz w:val="16"/>
                <w:szCs w:val="16"/>
                <w:lang w:eastAsia="ja-JP"/>
              </w:rPr>
              <w:t>field indicates</w:t>
            </w:r>
            <w:r w:rsidR="00651264" w:rsidRPr="00E758E3">
              <w:rPr>
                <w:rFonts w:eastAsia="MS PGothic" w:cs="Arial"/>
                <w:bCs/>
                <w:color w:val="538135" w:themeColor="accent6" w:themeShade="BF"/>
                <w:sz w:val="16"/>
                <w:szCs w:val="16"/>
                <w:lang w:eastAsia="ja-JP"/>
              </w:rPr>
              <w:t xml:space="preserve"> </w:t>
            </w:r>
            <w:r w:rsidR="00DC18D5" w:rsidRPr="00E758E3">
              <w:rPr>
                <w:rFonts w:eastAsia="MS PGothic" w:cs="Arial"/>
                <w:bCs/>
                <w:color w:val="538135" w:themeColor="accent6" w:themeShade="BF"/>
                <w:sz w:val="16"/>
                <w:szCs w:val="16"/>
                <w:lang w:eastAsia="ja-JP"/>
              </w:rPr>
              <w:t>that DualSteer</w:t>
            </w:r>
            <w:r w:rsidR="00651264" w:rsidRPr="00E758E3">
              <w:rPr>
                <w:rFonts w:eastAsia="MS PGothic" w:cs="Arial"/>
                <w:bCs/>
                <w:color w:val="538135" w:themeColor="accent6" w:themeShade="BF"/>
                <w:sz w:val="16"/>
                <w:szCs w:val="16"/>
                <w:lang w:eastAsia="ja-JP"/>
              </w:rPr>
              <w:t xml:space="preserve"> is applicable</w:t>
            </w:r>
            <w:r w:rsidR="001B55E6" w:rsidRPr="00E758E3">
              <w:rPr>
                <w:rFonts w:eastAsia="MS PGothic" w:cs="Arial"/>
                <w:bCs/>
                <w:color w:val="538135" w:themeColor="accent6" w:themeShade="BF"/>
                <w:sz w:val="16"/>
                <w:szCs w:val="16"/>
                <w:lang w:eastAsia="ja-JP"/>
              </w:rPr>
              <w:t xml:space="preserve">, </w:t>
            </w:r>
            <w:r w:rsidR="00DC18D5" w:rsidRPr="00E758E3">
              <w:rPr>
                <w:rFonts w:eastAsia="MS PGothic" w:cs="Arial"/>
                <w:bCs/>
                <w:color w:val="538135" w:themeColor="accent6" w:themeShade="BF"/>
                <w:sz w:val="16"/>
                <w:szCs w:val="16"/>
                <w:lang w:eastAsia="ja-JP"/>
              </w:rPr>
              <w:t>i.e.,</w:t>
            </w:r>
            <w:r w:rsidR="001B55E6" w:rsidRPr="00E758E3">
              <w:rPr>
                <w:rFonts w:eastAsia="MS PGothic" w:cs="Arial"/>
                <w:bCs/>
                <w:color w:val="538135" w:themeColor="accent6" w:themeShade="BF"/>
                <w:sz w:val="16"/>
                <w:szCs w:val="16"/>
                <w:lang w:eastAsia="ja-JP"/>
              </w:rPr>
              <w:t xml:space="preserve"> </w:t>
            </w:r>
            <w:r w:rsidR="00EF7E78" w:rsidRPr="00E758E3">
              <w:rPr>
                <w:rFonts w:eastAsia="MS PGothic" w:cs="Arial"/>
                <w:bCs/>
                <w:color w:val="538135" w:themeColor="accent6" w:themeShade="BF"/>
                <w:sz w:val="16"/>
                <w:szCs w:val="16"/>
                <w:lang w:eastAsia="ja-JP"/>
              </w:rPr>
              <w:t>the DualSteer rules should apply.</w:t>
            </w:r>
            <w:r w:rsidR="00651264" w:rsidRPr="00E758E3">
              <w:rPr>
                <w:rFonts w:eastAsia="MS PGothic" w:cs="Arial"/>
                <w:bCs/>
                <w:color w:val="538135" w:themeColor="accent6" w:themeShade="BF"/>
                <w:sz w:val="16"/>
                <w:szCs w:val="16"/>
                <w:lang w:eastAsia="ja-JP"/>
              </w:rPr>
              <w:t xml:space="preserve"> </w:t>
            </w:r>
            <w:r w:rsidRPr="00E758E3">
              <w:rPr>
                <w:rFonts w:eastAsia="MS PGothic" w:cs="Arial"/>
                <w:bCs/>
                <w:color w:val="538135" w:themeColor="accent6" w:themeShade="BF"/>
                <w:sz w:val="16"/>
                <w:szCs w:val="16"/>
                <w:lang w:eastAsia="ja-JP"/>
              </w:rPr>
              <w:t xml:space="preserve"> </w:t>
            </w:r>
          </w:p>
        </w:tc>
        <w:tc>
          <w:tcPr>
            <w:tcW w:w="1111" w:type="dxa"/>
            <w:shd w:val="clear" w:color="auto" w:fill="DEEAF6" w:themeFill="accent5" w:themeFillTint="33"/>
          </w:tcPr>
          <w:p w14:paraId="7AA26EBE" w14:textId="77777777" w:rsidR="00651264" w:rsidRPr="00E758E3" w:rsidRDefault="007F28B6" w:rsidP="00AF3775">
            <w:pPr>
              <w:pStyle w:val="TAL"/>
              <w:rPr>
                <w:rFonts w:cs="Arial"/>
                <w:bCs/>
                <w:color w:val="538135" w:themeColor="accent6" w:themeShade="BF"/>
                <w:sz w:val="16"/>
                <w:szCs w:val="16"/>
                <w:lang w:eastAsia="ja-JP"/>
              </w:rPr>
            </w:pPr>
            <w:r w:rsidRPr="00E758E3">
              <w:rPr>
                <w:rFonts w:cs="Arial"/>
                <w:bCs/>
                <w:color w:val="538135" w:themeColor="accent6" w:themeShade="BF"/>
                <w:sz w:val="16"/>
                <w:szCs w:val="16"/>
                <w:lang w:eastAsia="ja-JP"/>
              </w:rPr>
              <w:t>Mandatory</w:t>
            </w:r>
          </w:p>
          <w:p w14:paraId="21E592BC" w14:textId="24CF68B0" w:rsidR="007F28B6" w:rsidRPr="00E758E3" w:rsidRDefault="007F28B6" w:rsidP="00AF3775">
            <w:pPr>
              <w:pStyle w:val="TAL"/>
              <w:rPr>
                <w:rFonts w:cs="Arial"/>
                <w:bCs/>
                <w:color w:val="538135" w:themeColor="accent6" w:themeShade="BF"/>
                <w:sz w:val="16"/>
                <w:szCs w:val="16"/>
                <w:lang w:eastAsia="zh-CN"/>
              </w:rPr>
            </w:pPr>
            <w:r w:rsidRPr="00E758E3">
              <w:rPr>
                <w:rFonts w:cs="Arial"/>
                <w:bCs/>
                <w:color w:val="538135" w:themeColor="accent6" w:themeShade="BF"/>
                <w:sz w:val="16"/>
                <w:szCs w:val="16"/>
              </w:rPr>
              <w:br/>
            </w:r>
          </w:p>
        </w:tc>
        <w:tc>
          <w:tcPr>
            <w:tcW w:w="1721" w:type="dxa"/>
            <w:shd w:val="clear" w:color="auto" w:fill="DEEAF6" w:themeFill="accent5" w:themeFillTint="33"/>
          </w:tcPr>
          <w:p w14:paraId="7F3AFFF3" w14:textId="77777777" w:rsidR="007F28B6" w:rsidRPr="00E758E3" w:rsidRDefault="007F28B6" w:rsidP="00AF3775">
            <w:pPr>
              <w:pStyle w:val="TAL"/>
              <w:rPr>
                <w:rFonts w:cs="Arial"/>
                <w:bCs/>
                <w:color w:val="538135" w:themeColor="accent6" w:themeShade="BF"/>
                <w:sz w:val="16"/>
                <w:szCs w:val="16"/>
                <w:lang w:eastAsia="ja-JP"/>
              </w:rPr>
            </w:pPr>
            <w:r w:rsidRPr="00E758E3">
              <w:rPr>
                <w:rFonts w:cs="Arial"/>
                <w:bCs/>
                <w:color w:val="538135" w:themeColor="accent6" w:themeShade="BF"/>
                <w:sz w:val="16"/>
                <w:szCs w:val="16"/>
                <w:lang w:eastAsia="ja-JP"/>
              </w:rPr>
              <w:t>Yes</w:t>
            </w:r>
          </w:p>
        </w:tc>
        <w:tc>
          <w:tcPr>
            <w:tcW w:w="732" w:type="dxa"/>
            <w:shd w:val="clear" w:color="auto" w:fill="DEEAF6" w:themeFill="accent5" w:themeFillTint="33"/>
          </w:tcPr>
          <w:p w14:paraId="1579FC53"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732BDBE6"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blHeader/>
        </w:trPr>
        <w:tc>
          <w:tcPr>
            <w:tcW w:w="1889" w:type="dxa"/>
            <w:shd w:val="clear" w:color="auto" w:fill="DEEAF6" w:themeFill="accent5" w:themeFillTint="33"/>
          </w:tcPr>
          <w:p w14:paraId="0BDF6A32" w14:textId="7B413620" w:rsidR="00387D93" w:rsidRPr="00E758E3" w:rsidRDefault="00387D93" w:rsidP="00AF3775">
            <w:pPr>
              <w:pStyle w:val="TAL"/>
              <w:rPr>
                <w:rFonts w:cs="Arial"/>
                <w:bCs/>
                <w:color w:val="538135" w:themeColor="accent6" w:themeShade="BF"/>
                <w:sz w:val="16"/>
                <w:szCs w:val="16"/>
              </w:rPr>
            </w:pPr>
            <w:r w:rsidRPr="00E758E3">
              <w:rPr>
                <w:rFonts w:cs="Arial"/>
                <w:bCs/>
                <w:color w:val="538135" w:themeColor="accent6" w:themeShade="BF"/>
                <w:sz w:val="16"/>
                <w:szCs w:val="16"/>
              </w:rPr>
              <w:t>Indication for reporting DualSteer rule enforcement</w:t>
            </w:r>
          </w:p>
        </w:tc>
        <w:tc>
          <w:tcPr>
            <w:tcW w:w="4180" w:type="dxa"/>
            <w:shd w:val="clear" w:color="auto" w:fill="DEEAF6" w:themeFill="accent5" w:themeFillTint="33"/>
          </w:tcPr>
          <w:p w14:paraId="14F9C0E8" w14:textId="6F05B07E" w:rsidR="00387D93" w:rsidRPr="00E758E3" w:rsidRDefault="00387D93" w:rsidP="00AF3775">
            <w:pPr>
              <w:pStyle w:val="TAL"/>
              <w:rPr>
                <w:rFonts w:eastAsia="MS PGothic" w:cs="Arial"/>
                <w:bCs/>
                <w:color w:val="538135" w:themeColor="accent6" w:themeShade="BF"/>
                <w:sz w:val="16"/>
                <w:szCs w:val="16"/>
                <w:lang w:eastAsia="ja-JP"/>
              </w:rPr>
            </w:pPr>
            <w:r w:rsidRPr="00E758E3">
              <w:rPr>
                <w:rFonts w:eastAsia="MS PGothic" w:cs="Arial"/>
                <w:bCs/>
                <w:color w:val="538135" w:themeColor="accent6" w:themeShade="BF"/>
                <w:sz w:val="16"/>
                <w:szCs w:val="16"/>
                <w:lang w:eastAsia="ja-JP"/>
              </w:rPr>
              <w:t xml:space="preserve">Determines </w:t>
            </w:r>
            <w:r w:rsidR="001E1CEB">
              <w:rPr>
                <w:rFonts w:eastAsia="MS PGothic" w:cs="Arial"/>
                <w:bCs/>
                <w:color w:val="538135" w:themeColor="accent6" w:themeShade="BF"/>
                <w:sz w:val="16"/>
                <w:szCs w:val="16"/>
                <w:lang w:eastAsia="ja-JP"/>
              </w:rPr>
              <w:t xml:space="preserve">if </w:t>
            </w:r>
            <w:r w:rsidRPr="00E758E3">
              <w:rPr>
                <w:rFonts w:eastAsia="MS PGothic" w:cs="Arial"/>
                <w:bCs/>
                <w:color w:val="538135" w:themeColor="accent6" w:themeShade="BF"/>
                <w:sz w:val="16"/>
                <w:szCs w:val="16"/>
                <w:lang w:eastAsia="ja-JP"/>
              </w:rPr>
              <w:t>reporting</w:t>
            </w:r>
            <w:r w:rsidR="001E1CEB">
              <w:rPr>
                <w:rFonts w:eastAsia="MS PGothic" w:cs="Arial"/>
                <w:bCs/>
                <w:color w:val="538135" w:themeColor="accent6" w:themeShade="BF"/>
                <w:sz w:val="16"/>
                <w:szCs w:val="16"/>
                <w:lang w:eastAsia="ja-JP"/>
              </w:rPr>
              <w:t xml:space="preserve"> for</w:t>
            </w:r>
            <w:r w:rsidRPr="00E758E3">
              <w:rPr>
                <w:rFonts w:eastAsia="MS PGothic" w:cs="Arial"/>
                <w:bCs/>
                <w:color w:val="538135" w:themeColor="accent6" w:themeShade="BF"/>
                <w:sz w:val="16"/>
                <w:szCs w:val="16"/>
                <w:lang w:eastAsia="ja-JP"/>
              </w:rPr>
              <w:t xml:space="preserve"> the DualSteer rule enforcement in the UE</w:t>
            </w:r>
            <w:r w:rsidR="001E1CEB">
              <w:rPr>
                <w:rFonts w:eastAsia="MS PGothic" w:cs="Arial"/>
                <w:bCs/>
                <w:color w:val="538135" w:themeColor="accent6" w:themeShade="BF"/>
                <w:sz w:val="16"/>
                <w:szCs w:val="16"/>
                <w:lang w:eastAsia="ja-JP"/>
              </w:rPr>
              <w:t xml:space="preserve"> is required</w:t>
            </w:r>
            <w:r w:rsidRPr="00E758E3">
              <w:rPr>
                <w:rFonts w:eastAsia="MS PGothic" w:cs="Arial"/>
                <w:bCs/>
                <w:color w:val="538135" w:themeColor="accent6" w:themeShade="BF"/>
                <w:sz w:val="16"/>
                <w:szCs w:val="16"/>
                <w:lang w:eastAsia="ja-JP"/>
              </w:rPr>
              <w:t xml:space="preserve">. </w:t>
            </w:r>
          </w:p>
        </w:tc>
        <w:tc>
          <w:tcPr>
            <w:tcW w:w="1111" w:type="dxa"/>
            <w:shd w:val="clear" w:color="auto" w:fill="DEEAF6" w:themeFill="accent5" w:themeFillTint="33"/>
          </w:tcPr>
          <w:p w14:paraId="4C6A355C" w14:textId="576827DC" w:rsidR="00387D93" w:rsidRPr="00E758E3" w:rsidRDefault="00387D93"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218DE34A" w14:textId="31EFEE7F" w:rsidR="00387D93" w:rsidRPr="00E758E3" w:rsidRDefault="00387D93"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5B5551B1" w14:textId="4698E0B2" w:rsidR="00387D93" w:rsidRPr="00E758E3" w:rsidRDefault="00387D93"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08C00E6B"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blHeader/>
        </w:trPr>
        <w:tc>
          <w:tcPr>
            <w:tcW w:w="1889" w:type="dxa"/>
            <w:shd w:val="clear" w:color="auto" w:fill="DEEAF6" w:themeFill="accent5" w:themeFillTint="33"/>
          </w:tcPr>
          <w:p w14:paraId="1F6AF83B" w14:textId="72D85DB4" w:rsidR="007F28B6" w:rsidRPr="00E758E3" w:rsidRDefault="007F28B6" w:rsidP="00AF3775">
            <w:pPr>
              <w:pStyle w:val="TAL"/>
              <w:rPr>
                <w:rFonts w:cs="Arial"/>
                <w:bCs/>
                <w:color w:val="538135" w:themeColor="accent6" w:themeShade="BF"/>
                <w:sz w:val="16"/>
                <w:szCs w:val="16"/>
                <w:lang w:eastAsia="zh-CN"/>
              </w:rPr>
            </w:pPr>
            <w:r w:rsidRPr="00E758E3">
              <w:rPr>
                <w:rFonts w:cs="Arial"/>
                <w:bCs/>
                <w:color w:val="538135" w:themeColor="accent6" w:themeShade="BF"/>
                <w:sz w:val="16"/>
                <w:szCs w:val="16"/>
              </w:rPr>
              <w:t xml:space="preserve">Precedence value of </w:t>
            </w:r>
            <w:r w:rsidR="00651264" w:rsidRPr="00E758E3">
              <w:rPr>
                <w:rFonts w:cs="Arial"/>
                <w:bCs/>
                <w:color w:val="538135" w:themeColor="accent6" w:themeShade="BF"/>
                <w:sz w:val="16"/>
                <w:szCs w:val="16"/>
              </w:rPr>
              <w:t>DualSteer</w:t>
            </w:r>
            <w:r w:rsidRPr="00E758E3">
              <w:rPr>
                <w:rFonts w:cs="Arial"/>
                <w:bCs/>
                <w:color w:val="538135" w:themeColor="accent6" w:themeShade="BF"/>
                <w:sz w:val="16"/>
                <w:szCs w:val="16"/>
              </w:rPr>
              <w:t xml:space="preserve"> rule</w:t>
            </w:r>
          </w:p>
        </w:tc>
        <w:tc>
          <w:tcPr>
            <w:tcW w:w="4180" w:type="dxa"/>
            <w:shd w:val="clear" w:color="auto" w:fill="DEEAF6" w:themeFill="accent5" w:themeFillTint="33"/>
          </w:tcPr>
          <w:p w14:paraId="65C1AC59" w14:textId="78F455FA" w:rsidR="007F28B6" w:rsidRPr="00E758E3" w:rsidRDefault="007F28B6" w:rsidP="00AF3775">
            <w:pPr>
              <w:pStyle w:val="TAL"/>
              <w:rPr>
                <w:rFonts w:cs="Arial"/>
                <w:bCs/>
                <w:color w:val="538135" w:themeColor="accent6" w:themeShade="BF"/>
                <w:sz w:val="16"/>
                <w:szCs w:val="16"/>
                <w:lang w:eastAsia="zh-CN"/>
              </w:rPr>
            </w:pPr>
            <w:r w:rsidRPr="00E758E3">
              <w:rPr>
                <w:rFonts w:eastAsia="MS PGothic" w:cs="Arial"/>
                <w:bCs/>
                <w:color w:val="538135" w:themeColor="accent6" w:themeShade="BF"/>
                <w:sz w:val="16"/>
                <w:szCs w:val="16"/>
                <w:lang w:eastAsia="ja-JP"/>
              </w:rPr>
              <w:t xml:space="preserve">Determines the order the DualSteer rule within the eURSP </w:t>
            </w:r>
            <w:r w:rsidR="00651264" w:rsidRPr="00E758E3">
              <w:rPr>
                <w:rFonts w:eastAsia="MS PGothic" w:cs="Arial"/>
                <w:bCs/>
                <w:color w:val="538135" w:themeColor="accent6" w:themeShade="BF"/>
                <w:sz w:val="16"/>
                <w:szCs w:val="16"/>
                <w:lang w:eastAsia="ja-JP"/>
              </w:rPr>
              <w:t>should be</w:t>
            </w:r>
            <w:r w:rsidRPr="00E758E3">
              <w:rPr>
                <w:rFonts w:eastAsia="MS PGothic" w:cs="Arial"/>
                <w:bCs/>
                <w:color w:val="538135" w:themeColor="accent6" w:themeShade="BF"/>
                <w:sz w:val="16"/>
                <w:szCs w:val="16"/>
                <w:lang w:eastAsia="ja-JP"/>
              </w:rPr>
              <w:t xml:space="preserve"> enforced in the </w:t>
            </w:r>
            <w:r w:rsidR="00651264" w:rsidRPr="00E758E3">
              <w:rPr>
                <w:rFonts w:eastAsia="MS PGothic" w:cs="Arial"/>
                <w:bCs/>
                <w:color w:val="538135" w:themeColor="accent6" w:themeShade="BF"/>
                <w:sz w:val="16"/>
                <w:szCs w:val="16"/>
                <w:lang w:eastAsia="ja-JP"/>
              </w:rPr>
              <w:t>DualSteer device.</w:t>
            </w:r>
            <w:r w:rsidR="00651264" w:rsidRPr="00E758E3">
              <w:rPr>
                <w:rFonts w:cs="Arial"/>
                <w:bCs/>
                <w:color w:val="538135" w:themeColor="accent6" w:themeShade="BF"/>
                <w:sz w:val="16"/>
                <w:szCs w:val="16"/>
                <w:lang w:eastAsia="ja-JP"/>
              </w:rPr>
              <w:t xml:space="preserve"> </w:t>
            </w:r>
          </w:p>
        </w:tc>
        <w:tc>
          <w:tcPr>
            <w:tcW w:w="1111" w:type="dxa"/>
            <w:shd w:val="clear" w:color="auto" w:fill="DEEAF6" w:themeFill="accent5" w:themeFillTint="33"/>
          </w:tcPr>
          <w:p w14:paraId="3D0A801C" w14:textId="77777777" w:rsidR="00651264"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Mandatory</w:t>
            </w:r>
          </w:p>
          <w:p w14:paraId="51FDC605" w14:textId="065DEC8A" w:rsidR="007F28B6" w:rsidRPr="00E758E3" w:rsidRDefault="00651264" w:rsidP="00AF3775">
            <w:pPr>
              <w:pStyle w:val="TAL"/>
              <w:rPr>
                <w:rFonts w:cs="Arial"/>
                <w:bCs/>
                <w:color w:val="538135" w:themeColor="accent6" w:themeShade="BF"/>
                <w:sz w:val="16"/>
                <w:szCs w:val="16"/>
                <w:lang w:eastAsia="zh-CN"/>
              </w:rPr>
            </w:pPr>
            <w:r w:rsidRPr="00E758E3">
              <w:rPr>
                <w:rFonts w:cs="Arial"/>
                <w:bCs/>
                <w:color w:val="538135" w:themeColor="accent6" w:themeShade="BF"/>
                <w:sz w:val="16"/>
                <w:szCs w:val="16"/>
                <w:lang w:eastAsia="ja-JP"/>
              </w:rPr>
              <w:t xml:space="preserve">(NOTE </w:t>
            </w:r>
            <w:r w:rsidR="001E1CEB">
              <w:rPr>
                <w:rFonts w:cs="Arial"/>
                <w:bCs/>
                <w:color w:val="538135" w:themeColor="accent6" w:themeShade="BF"/>
                <w:sz w:val="16"/>
                <w:szCs w:val="16"/>
                <w:lang w:eastAsia="ja-JP"/>
              </w:rPr>
              <w:t>1</w:t>
            </w:r>
            <w:r w:rsidRPr="00E758E3">
              <w:rPr>
                <w:rFonts w:cs="Arial"/>
                <w:bCs/>
                <w:color w:val="538135" w:themeColor="accent6" w:themeShade="BF"/>
                <w:sz w:val="16"/>
                <w:szCs w:val="16"/>
                <w:lang w:eastAsia="ja-JP"/>
              </w:rPr>
              <w:t>)</w:t>
            </w:r>
          </w:p>
        </w:tc>
        <w:tc>
          <w:tcPr>
            <w:tcW w:w="1721" w:type="dxa"/>
            <w:shd w:val="clear" w:color="auto" w:fill="DEEAF6" w:themeFill="accent5" w:themeFillTint="33"/>
          </w:tcPr>
          <w:p w14:paraId="0FA2990B" w14:textId="77777777" w:rsidR="007F28B6" w:rsidRPr="00E758E3" w:rsidRDefault="007F28B6" w:rsidP="00AF3775">
            <w:pPr>
              <w:pStyle w:val="TAL"/>
              <w:rPr>
                <w:rFonts w:cs="Arial"/>
                <w:bCs/>
                <w:color w:val="538135" w:themeColor="accent6" w:themeShade="BF"/>
                <w:sz w:val="16"/>
                <w:szCs w:val="16"/>
                <w:lang w:eastAsia="ja-JP"/>
              </w:rPr>
            </w:pPr>
            <w:r w:rsidRPr="00E758E3">
              <w:rPr>
                <w:rFonts w:cs="Arial"/>
                <w:bCs/>
                <w:color w:val="538135" w:themeColor="accent6" w:themeShade="BF"/>
                <w:sz w:val="16"/>
                <w:szCs w:val="16"/>
              </w:rPr>
              <w:t>Yes</w:t>
            </w:r>
          </w:p>
        </w:tc>
        <w:tc>
          <w:tcPr>
            <w:tcW w:w="732" w:type="dxa"/>
            <w:shd w:val="clear" w:color="auto" w:fill="DEEAF6" w:themeFill="accent5" w:themeFillTint="33"/>
          </w:tcPr>
          <w:p w14:paraId="6BD5EBB2"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43B65915"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889" w:type="dxa"/>
            <w:shd w:val="clear" w:color="auto" w:fill="DEEAF6" w:themeFill="accent5" w:themeFillTint="33"/>
          </w:tcPr>
          <w:p w14:paraId="4AF5D0FF" w14:textId="0037C45E" w:rsidR="007F28B6" w:rsidRPr="00E758E3" w:rsidRDefault="007F28B6" w:rsidP="00AF3775">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D</w:t>
            </w:r>
            <w:r w:rsidR="00651264" w:rsidRPr="00E758E3">
              <w:rPr>
                <w:rFonts w:eastAsia="MS PGothic" w:cs="Arial"/>
                <w:bCs/>
                <w:color w:val="538135" w:themeColor="accent6" w:themeShade="BF"/>
                <w:sz w:val="16"/>
                <w:szCs w:val="16"/>
                <w:lang w:eastAsia="ja-JP"/>
              </w:rPr>
              <w:t>ual</w:t>
            </w:r>
            <w:r w:rsidRPr="00E758E3">
              <w:rPr>
                <w:rFonts w:eastAsia="MS PGothic" w:cs="Arial"/>
                <w:bCs/>
                <w:color w:val="538135" w:themeColor="accent6" w:themeShade="BF"/>
                <w:sz w:val="16"/>
                <w:szCs w:val="16"/>
                <w:lang w:eastAsia="ja-JP"/>
              </w:rPr>
              <w:t>S</w:t>
            </w:r>
            <w:r w:rsidR="00651264" w:rsidRPr="00E758E3">
              <w:rPr>
                <w:rFonts w:eastAsia="MS PGothic" w:cs="Arial"/>
                <w:bCs/>
                <w:color w:val="538135" w:themeColor="accent6" w:themeShade="BF"/>
                <w:sz w:val="16"/>
                <w:szCs w:val="16"/>
                <w:lang w:eastAsia="ja-JP"/>
              </w:rPr>
              <w:t>teer</w:t>
            </w:r>
            <w:r w:rsidRPr="00E758E3">
              <w:rPr>
                <w:rFonts w:eastAsia="MS PGothic" w:cs="Arial"/>
                <w:bCs/>
                <w:color w:val="538135" w:themeColor="accent6" w:themeShade="BF"/>
                <w:sz w:val="16"/>
                <w:szCs w:val="16"/>
                <w:lang w:eastAsia="ja-JP"/>
              </w:rPr>
              <w:t>_Traffic descriptor</w:t>
            </w:r>
          </w:p>
        </w:tc>
        <w:tc>
          <w:tcPr>
            <w:tcW w:w="4180" w:type="dxa"/>
            <w:shd w:val="clear" w:color="auto" w:fill="DEEAF6" w:themeFill="accent5" w:themeFillTint="33"/>
          </w:tcPr>
          <w:p w14:paraId="535FB455" w14:textId="7A1EB01A" w:rsidR="007F28B6" w:rsidRPr="00E758E3" w:rsidRDefault="007F28B6" w:rsidP="00651264">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Traffic descriptor components for the eURSP rule relating specifically to DualSteer.</w:t>
            </w:r>
            <w:r w:rsidR="00651264" w:rsidRPr="00E758E3">
              <w:rPr>
                <w:rFonts w:eastAsia="MS PGothic" w:cs="Arial"/>
                <w:bCs/>
                <w:color w:val="538135" w:themeColor="accent6" w:themeShade="BF"/>
                <w:sz w:val="16"/>
                <w:szCs w:val="16"/>
                <w:lang w:eastAsia="ja-JP"/>
              </w:rPr>
              <w:t xml:space="preserve"> The traffic descriptor contains a variable number (at least one) of traffic descriptor components. </w:t>
            </w:r>
          </w:p>
        </w:tc>
        <w:tc>
          <w:tcPr>
            <w:tcW w:w="1111" w:type="dxa"/>
            <w:shd w:val="clear" w:color="auto" w:fill="DEEAF6" w:themeFill="accent5" w:themeFillTint="33"/>
          </w:tcPr>
          <w:p w14:paraId="1995F7B9" w14:textId="204D7BA3"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Mandatory</w:t>
            </w:r>
            <w:r w:rsidRPr="00E758E3">
              <w:rPr>
                <w:rFonts w:cs="Arial"/>
                <w:bCs/>
                <w:color w:val="538135" w:themeColor="accent6" w:themeShade="BF"/>
                <w:sz w:val="16"/>
                <w:szCs w:val="16"/>
              </w:rPr>
              <w:br/>
            </w:r>
            <w:r w:rsidR="00651264" w:rsidRPr="00E758E3">
              <w:rPr>
                <w:rFonts w:cs="Arial"/>
                <w:bCs/>
                <w:color w:val="538135" w:themeColor="accent6" w:themeShade="BF"/>
                <w:sz w:val="16"/>
                <w:szCs w:val="16"/>
              </w:rPr>
              <w:t xml:space="preserve">(NOTE </w:t>
            </w:r>
            <w:r w:rsidR="001E1CEB">
              <w:rPr>
                <w:rFonts w:cs="Arial"/>
                <w:bCs/>
                <w:color w:val="538135" w:themeColor="accent6" w:themeShade="BF"/>
                <w:sz w:val="16"/>
                <w:szCs w:val="16"/>
              </w:rPr>
              <w:t>2</w:t>
            </w:r>
            <w:r w:rsidR="00651264" w:rsidRPr="00E758E3">
              <w:rPr>
                <w:rFonts w:cs="Arial"/>
                <w:bCs/>
                <w:color w:val="538135" w:themeColor="accent6" w:themeShade="BF"/>
                <w:sz w:val="16"/>
                <w:szCs w:val="16"/>
              </w:rPr>
              <w:t>)</w:t>
            </w:r>
          </w:p>
        </w:tc>
        <w:tc>
          <w:tcPr>
            <w:tcW w:w="1721" w:type="dxa"/>
            <w:shd w:val="clear" w:color="auto" w:fill="DEEAF6" w:themeFill="accent5" w:themeFillTint="33"/>
          </w:tcPr>
          <w:p w14:paraId="294D3BB1" w14:textId="77777777" w:rsidR="007F28B6" w:rsidRPr="00E758E3" w:rsidRDefault="007F28B6" w:rsidP="00AF3775">
            <w:pPr>
              <w:pStyle w:val="TAL"/>
              <w:rPr>
                <w:rFonts w:cs="Arial"/>
                <w:bCs/>
                <w:color w:val="538135" w:themeColor="accent6" w:themeShade="BF"/>
                <w:sz w:val="16"/>
                <w:szCs w:val="16"/>
              </w:rPr>
            </w:pPr>
          </w:p>
        </w:tc>
        <w:tc>
          <w:tcPr>
            <w:tcW w:w="732" w:type="dxa"/>
            <w:shd w:val="clear" w:color="auto" w:fill="DEEAF6" w:themeFill="accent5" w:themeFillTint="33"/>
          </w:tcPr>
          <w:p w14:paraId="12F7B3B8" w14:textId="77777777" w:rsidR="007F28B6" w:rsidRPr="00E758E3" w:rsidRDefault="007F28B6" w:rsidP="00AF3775">
            <w:pPr>
              <w:pStyle w:val="TAL"/>
              <w:rPr>
                <w:rFonts w:cs="Arial"/>
                <w:bCs/>
                <w:color w:val="538135" w:themeColor="accent6" w:themeShade="BF"/>
                <w:sz w:val="16"/>
                <w:szCs w:val="16"/>
              </w:rPr>
            </w:pPr>
          </w:p>
        </w:tc>
      </w:tr>
      <w:tr w:rsidR="00E758E3" w:rsidRPr="00E758E3" w14:paraId="6A3985CC"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23"/>
        </w:trPr>
        <w:tc>
          <w:tcPr>
            <w:tcW w:w="1889" w:type="dxa"/>
            <w:shd w:val="clear" w:color="auto" w:fill="DEEAF6" w:themeFill="accent5" w:themeFillTint="33"/>
          </w:tcPr>
          <w:p w14:paraId="45846028" w14:textId="77777777" w:rsidR="007F28B6" w:rsidRPr="00E758E3" w:rsidRDefault="007F28B6" w:rsidP="00AF3775">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 xml:space="preserve">DualSteer_Application descriptors </w:t>
            </w:r>
          </w:p>
        </w:tc>
        <w:tc>
          <w:tcPr>
            <w:tcW w:w="4180" w:type="dxa"/>
            <w:shd w:val="clear" w:color="auto" w:fill="DEEAF6" w:themeFill="accent5" w:themeFillTint="33"/>
          </w:tcPr>
          <w:p w14:paraId="0269BD18" w14:textId="58176623" w:rsidR="007F28B6" w:rsidRPr="00E758E3" w:rsidRDefault="007F28B6" w:rsidP="00AF3775">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It consists of OSId and OSAppId(s).</w:t>
            </w:r>
            <w:r w:rsidR="00651264" w:rsidRPr="00E758E3">
              <w:rPr>
                <w:rFonts w:cs="Arial"/>
                <w:bCs/>
                <w:color w:val="538135" w:themeColor="accent6" w:themeShade="BF"/>
                <w:sz w:val="16"/>
                <w:szCs w:val="16"/>
                <w:lang w:eastAsia="ja-JP"/>
              </w:rPr>
              <w:t xml:space="preserve"> (NOTE </w:t>
            </w:r>
            <w:r w:rsidR="001E1CEB">
              <w:rPr>
                <w:rFonts w:cs="Arial"/>
                <w:bCs/>
                <w:color w:val="538135" w:themeColor="accent6" w:themeShade="BF"/>
                <w:sz w:val="16"/>
                <w:szCs w:val="16"/>
                <w:lang w:eastAsia="ja-JP"/>
              </w:rPr>
              <w:t>3</w:t>
            </w:r>
            <w:r w:rsidR="00651264" w:rsidRPr="00E758E3">
              <w:rPr>
                <w:rFonts w:cs="Arial"/>
                <w:bCs/>
                <w:color w:val="538135" w:themeColor="accent6" w:themeShade="BF"/>
                <w:sz w:val="16"/>
                <w:szCs w:val="16"/>
                <w:lang w:eastAsia="ja-JP"/>
              </w:rPr>
              <w:t>).</w:t>
            </w:r>
            <w:r w:rsidRPr="00E758E3">
              <w:rPr>
                <w:rFonts w:eastAsia="MS PGothic" w:cs="Arial"/>
                <w:bCs/>
                <w:color w:val="538135" w:themeColor="accent6" w:themeShade="BF"/>
                <w:sz w:val="16"/>
                <w:szCs w:val="16"/>
                <w:lang w:eastAsia="ja-JP"/>
              </w:rPr>
              <w:t xml:space="preserve"> </w:t>
            </w:r>
          </w:p>
        </w:tc>
        <w:tc>
          <w:tcPr>
            <w:tcW w:w="1111" w:type="dxa"/>
            <w:shd w:val="clear" w:color="auto" w:fill="DEEAF6" w:themeFill="accent5" w:themeFillTint="33"/>
          </w:tcPr>
          <w:p w14:paraId="2D87FE0A"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55298194"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345CE13C"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222E56E5"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889" w:type="dxa"/>
            <w:shd w:val="clear" w:color="auto" w:fill="DEEAF6" w:themeFill="accent5" w:themeFillTint="33"/>
          </w:tcPr>
          <w:p w14:paraId="3BCEDC7E" w14:textId="2C7315EE" w:rsidR="007F28B6" w:rsidRPr="00E758E3" w:rsidRDefault="007F28B6" w:rsidP="00AF3775">
            <w:pPr>
              <w:keepNext/>
              <w:keepLines/>
              <w:spacing w:after="0"/>
              <w:rPr>
                <w:rFonts w:ascii="Arial" w:hAnsi="Arial" w:cs="Arial"/>
                <w:bCs/>
                <w:color w:val="538135" w:themeColor="accent6" w:themeShade="BF"/>
                <w:sz w:val="16"/>
                <w:szCs w:val="16"/>
              </w:rPr>
            </w:pPr>
            <w:r w:rsidRPr="00E758E3">
              <w:rPr>
                <w:rFonts w:ascii="Arial" w:eastAsia="MS PGothic" w:hAnsi="Arial" w:cs="Arial"/>
                <w:bCs/>
                <w:color w:val="538135" w:themeColor="accent6" w:themeShade="BF"/>
                <w:sz w:val="16"/>
                <w:szCs w:val="16"/>
                <w:lang w:eastAsia="ja-JP"/>
              </w:rPr>
              <w:t>DualSteer_</w:t>
            </w:r>
            <w:r w:rsidRPr="00E758E3">
              <w:rPr>
                <w:rFonts w:ascii="Arial" w:hAnsi="Arial" w:cs="Arial"/>
                <w:bCs/>
                <w:color w:val="538135" w:themeColor="accent6" w:themeShade="BF"/>
                <w:sz w:val="16"/>
                <w:szCs w:val="16"/>
              </w:rPr>
              <w:t>IP descriptors</w:t>
            </w:r>
            <w:r w:rsidR="00387D93" w:rsidRPr="00E758E3">
              <w:rPr>
                <w:rFonts w:ascii="Arial" w:hAnsi="Arial" w:cs="Arial"/>
                <w:bCs/>
                <w:color w:val="538135" w:themeColor="accent6" w:themeShade="BF"/>
                <w:sz w:val="16"/>
                <w:szCs w:val="16"/>
              </w:rPr>
              <w:t xml:space="preserve"> (</w:t>
            </w:r>
            <w:r w:rsidR="00387D93" w:rsidRPr="00422F02">
              <w:rPr>
                <w:rFonts w:ascii="Arial" w:hAnsi="Arial" w:cs="Arial"/>
                <w:color w:val="538135" w:themeColor="accent6" w:themeShade="BF"/>
                <w:sz w:val="16"/>
                <w:szCs w:val="16"/>
                <w:shd w:val="clear" w:color="auto" w:fill="DEEAF6" w:themeFill="accent5" w:themeFillTint="33"/>
              </w:rPr>
              <w:t xml:space="preserve">NOTE </w:t>
            </w:r>
            <w:r w:rsidR="001E1CEB" w:rsidRPr="00422F02">
              <w:rPr>
                <w:rFonts w:ascii="Arial" w:hAnsi="Arial" w:cs="Arial"/>
                <w:color w:val="538135" w:themeColor="accent6" w:themeShade="BF"/>
                <w:sz w:val="16"/>
                <w:szCs w:val="16"/>
                <w:shd w:val="clear" w:color="auto" w:fill="DEEAF6" w:themeFill="accent5" w:themeFillTint="33"/>
              </w:rPr>
              <w:t>4</w:t>
            </w:r>
            <w:r w:rsidR="00387D93" w:rsidRPr="00422F02">
              <w:rPr>
                <w:rFonts w:ascii="Arial" w:hAnsi="Arial" w:cs="Arial"/>
                <w:color w:val="538135" w:themeColor="accent6" w:themeShade="BF"/>
                <w:sz w:val="16"/>
                <w:szCs w:val="16"/>
                <w:shd w:val="clear" w:color="auto" w:fill="DEEAF6" w:themeFill="accent5" w:themeFillTint="33"/>
              </w:rPr>
              <w:t>)</w:t>
            </w:r>
          </w:p>
          <w:p w14:paraId="09EDB182" w14:textId="77777777" w:rsidR="007F28B6" w:rsidRPr="00E758E3" w:rsidRDefault="007F28B6" w:rsidP="00AF3775">
            <w:pPr>
              <w:pStyle w:val="TAL"/>
              <w:rPr>
                <w:rFonts w:cs="Arial"/>
                <w:bCs/>
                <w:color w:val="538135" w:themeColor="accent6" w:themeShade="BF"/>
                <w:sz w:val="16"/>
                <w:szCs w:val="16"/>
              </w:rPr>
            </w:pPr>
          </w:p>
        </w:tc>
        <w:tc>
          <w:tcPr>
            <w:tcW w:w="4180" w:type="dxa"/>
            <w:shd w:val="clear" w:color="auto" w:fill="DEEAF6" w:themeFill="accent5" w:themeFillTint="33"/>
          </w:tcPr>
          <w:p w14:paraId="7EBF72A2" w14:textId="544A0261" w:rsidR="00651264" w:rsidRPr="00E758E3" w:rsidRDefault="007F28B6" w:rsidP="00651264">
            <w:pPr>
              <w:pStyle w:val="TAL"/>
              <w:rPr>
                <w:rFonts w:cs="Arial"/>
                <w:bCs/>
                <w:color w:val="538135" w:themeColor="accent6" w:themeShade="BF"/>
                <w:sz w:val="16"/>
                <w:szCs w:val="16"/>
              </w:rPr>
            </w:pPr>
            <w:r w:rsidRPr="00E758E3">
              <w:rPr>
                <w:rFonts w:cs="Arial"/>
                <w:bCs/>
                <w:color w:val="538135" w:themeColor="accent6" w:themeShade="BF"/>
                <w:sz w:val="16"/>
                <w:szCs w:val="16"/>
              </w:rPr>
              <w:t xml:space="preserve">Destination IP 3 tuple(s) (IP address or IPv6 network prefix, port number, protocol ID of the protocol above IP) </w:t>
            </w:r>
          </w:p>
        </w:tc>
        <w:tc>
          <w:tcPr>
            <w:tcW w:w="1111" w:type="dxa"/>
            <w:shd w:val="clear" w:color="auto" w:fill="DEEAF6" w:themeFill="accent5" w:themeFillTint="33"/>
          </w:tcPr>
          <w:p w14:paraId="119DA9B7"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68848481"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3EDC3D74"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4B90B7DE"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889" w:type="dxa"/>
            <w:shd w:val="clear" w:color="auto" w:fill="DEEAF6" w:themeFill="accent5" w:themeFillTint="33"/>
          </w:tcPr>
          <w:p w14:paraId="66C85B2B" w14:textId="77777777" w:rsidR="007F28B6" w:rsidRPr="00E758E3" w:rsidRDefault="007F28B6" w:rsidP="00AF3775">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DualSteer_</w:t>
            </w:r>
            <w:r w:rsidRPr="00E758E3">
              <w:rPr>
                <w:rFonts w:cs="Arial"/>
                <w:bCs/>
                <w:color w:val="538135" w:themeColor="accent6" w:themeShade="BF"/>
                <w:sz w:val="16"/>
                <w:szCs w:val="16"/>
              </w:rPr>
              <w:t>Domain descriptors</w:t>
            </w:r>
          </w:p>
        </w:tc>
        <w:tc>
          <w:tcPr>
            <w:tcW w:w="4180" w:type="dxa"/>
            <w:shd w:val="clear" w:color="auto" w:fill="DEEAF6" w:themeFill="accent5" w:themeFillTint="33"/>
          </w:tcPr>
          <w:p w14:paraId="2F5E6181" w14:textId="382D3386"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 xml:space="preserve">FQDN(s) or a regular expression which are used as a domain name matching criteria </w:t>
            </w:r>
          </w:p>
        </w:tc>
        <w:tc>
          <w:tcPr>
            <w:tcW w:w="1111" w:type="dxa"/>
            <w:shd w:val="clear" w:color="auto" w:fill="DEEAF6" w:themeFill="accent5" w:themeFillTint="33"/>
          </w:tcPr>
          <w:p w14:paraId="52CF6662"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7997933E"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46F8A2F7"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0CB3FE14"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1"/>
        </w:trPr>
        <w:tc>
          <w:tcPr>
            <w:tcW w:w="1889" w:type="dxa"/>
            <w:shd w:val="clear" w:color="auto" w:fill="DEEAF6" w:themeFill="accent5" w:themeFillTint="33"/>
          </w:tcPr>
          <w:p w14:paraId="09EAAD32" w14:textId="34D6E78C" w:rsidR="007F28B6" w:rsidRPr="00E758E3" w:rsidRDefault="007F28B6" w:rsidP="00AF3775">
            <w:pPr>
              <w:keepNext/>
              <w:keepLines/>
              <w:spacing w:after="0"/>
              <w:rPr>
                <w:rFonts w:ascii="Arial" w:hAnsi="Arial" w:cs="Arial"/>
                <w:bCs/>
                <w:color w:val="538135" w:themeColor="accent6" w:themeShade="BF"/>
                <w:sz w:val="16"/>
                <w:szCs w:val="16"/>
              </w:rPr>
            </w:pPr>
            <w:r w:rsidRPr="00E758E3">
              <w:rPr>
                <w:rFonts w:ascii="Arial" w:eastAsia="MS PGothic" w:hAnsi="Arial" w:cs="Arial"/>
                <w:bCs/>
                <w:color w:val="538135" w:themeColor="accent6" w:themeShade="BF"/>
                <w:sz w:val="16"/>
                <w:szCs w:val="16"/>
                <w:lang w:eastAsia="ja-JP"/>
              </w:rPr>
              <w:t>DualSteer_</w:t>
            </w:r>
            <w:r w:rsidRPr="00E758E3">
              <w:rPr>
                <w:rFonts w:ascii="Arial" w:hAnsi="Arial" w:cs="Arial"/>
                <w:bCs/>
                <w:color w:val="538135" w:themeColor="accent6" w:themeShade="BF"/>
                <w:sz w:val="16"/>
                <w:szCs w:val="16"/>
              </w:rPr>
              <w:t>Non-IP descriptors</w:t>
            </w:r>
            <w:r w:rsidR="00387D93" w:rsidRPr="00E758E3">
              <w:rPr>
                <w:rFonts w:ascii="Arial" w:hAnsi="Arial" w:cs="Arial"/>
                <w:bCs/>
                <w:color w:val="538135" w:themeColor="accent6" w:themeShade="BF"/>
                <w:sz w:val="16"/>
                <w:szCs w:val="16"/>
              </w:rPr>
              <w:t xml:space="preserve"> (</w:t>
            </w:r>
            <w:r w:rsidR="00387D93" w:rsidRPr="00422F02">
              <w:rPr>
                <w:rFonts w:ascii="Arial" w:hAnsi="Arial" w:cs="Arial"/>
                <w:color w:val="538135" w:themeColor="accent6" w:themeShade="BF"/>
                <w:sz w:val="16"/>
                <w:szCs w:val="16"/>
                <w:shd w:val="clear" w:color="auto" w:fill="DEEAF6" w:themeFill="accent5" w:themeFillTint="33"/>
              </w:rPr>
              <w:t xml:space="preserve">NOTE </w:t>
            </w:r>
            <w:r w:rsidR="001E1CEB" w:rsidRPr="00422F02">
              <w:rPr>
                <w:rFonts w:ascii="Arial" w:hAnsi="Arial" w:cs="Arial"/>
                <w:color w:val="538135" w:themeColor="accent6" w:themeShade="BF"/>
                <w:sz w:val="16"/>
                <w:szCs w:val="16"/>
                <w:shd w:val="clear" w:color="auto" w:fill="DEEAF6" w:themeFill="accent5" w:themeFillTint="33"/>
              </w:rPr>
              <w:t>4</w:t>
            </w:r>
            <w:r w:rsidR="00387D93" w:rsidRPr="00422F02">
              <w:rPr>
                <w:rFonts w:ascii="Arial" w:hAnsi="Arial" w:cs="Arial"/>
                <w:color w:val="538135" w:themeColor="accent6" w:themeShade="BF"/>
                <w:sz w:val="16"/>
                <w:szCs w:val="16"/>
                <w:shd w:val="clear" w:color="auto" w:fill="DEEAF6" w:themeFill="accent5" w:themeFillTint="33"/>
              </w:rPr>
              <w:t>)</w:t>
            </w:r>
          </w:p>
          <w:p w14:paraId="0B032013" w14:textId="77777777" w:rsidR="007F28B6" w:rsidRPr="00E758E3" w:rsidRDefault="007F28B6" w:rsidP="00AF3775">
            <w:pPr>
              <w:pStyle w:val="TAL"/>
              <w:rPr>
                <w:rFonts w:cs="Arial"/>
                <w:bCs/>
                <w:color w:val="538135" w:themeColor="accent6" w:themeShade="BF"/>
                <w:sz w:val="16"/>
                <w:szCs w:val="16"/>
              </w:rPr>
            </w:pPr>
          </w:p>
        </w:tc>
        <w:tc>
          <w:tcPr>
            <w:tcW w:w="4180" w:type="dxa"/>
            <w:shd w:val="clear" w:color="auto" w:fill="DEEAF6" w:themeFill="accent5" w:themeFillTint="33"/>
          </w:tcPr>
          <w:p w14:paraId="11F22244" w14:textId="3794BC70"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Descriptor(s) for destination information of non-IP traffic</w:t>
            </w:r>
            <w:r w:rsidR="001E1CEB">
              <w:rPr>
                <w:rFonts w:cs="Arial"/>
                <w:bCs/>
                <w:color w:val="538135" w:themeColor="accent6" w:themeShade="BF"/>
                <w:sz w:val="16"/>
                <w:szCs w:val="16"/>
              </w:rPr>
              <w:t>.</w:t>
            </w:r>
          </w:p>
        </w:tc>
        <w:tc>
          <w:tcPr>
            <w:tcW w:w="1111" w:type="dxa"/>
            <w:shd w:val="clear" w:color="auto" w:fill="DEEAF6" w:themeFill="accent5" w:themeFillTint="33"/>
          </w:tcPr>
          <w:p w14:paraId="1119485F"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11FA2ACC"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4548961F"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24344233"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889" w:type="dxa"/>
            <w:shd w:val="clear" w:color="auto" w:fill="DEEAF6" w:themeFill="accent5" w:themeFillTint="33"/>
          </w:tcPr>
          <w:p w14:paraId="7026FE6F" w14:textId="77777777" w:rsidR="007F28B6" w:rsidRPr="00E758E3" w:rsidRDefault="007F28B6" w:rsidP="00AF3775">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DualSteer_</w:t>
            </w:r>
            <w:r w:rsidRPr="00E758E3">
              <w:rPr>
                <w:rFonts w:cs="Arial"/>
                <w:bCs/>
                <w:color w:val="538135" w:themeColor="accent6" w:themeShade="BF"/>
                <w:sz w:val="16"/>
                <w:szCs w:val="16"/>
              </w:rPr>
              <w:t>DNN</w:t>
            </w:r>
          </w:p>
        </w:tc>
        <w:tc>
          <w:tcPr>
            <w:tcW w:w="4180" w:type="dxa"/>
            <w:shd w:val="clear" w:color="auto" w:fill="DEEAF6" w:themeFill="accent5" w:themeFillTint="33"/>
          </w:tcPr>
          <w:p w14:paraId="22FBD8DE" w14:textId="1264B8A1"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 xml:space="preserve">This is matched against the DNN information provided by the application </w:t>
            </w:r>
          </w:p>
        </w:tc>
        <w:tc>
          <w:tcPr>
            <w:tcW w:w="1111" w:type="dxa"/>
            <w:shd w:val="clear" w:color="auto" w:fill="DEEAF6" w:themeFill="accent5" w:themeFillTint="33"/>
          </w:tcPr>
          <w:p w14:paraId="32BB8FE5"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608C1676"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794697A3"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2BA1BDE0"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889" w:type="dxa"/>
            <w:shd w:val="clear" w:color="auto" w:fill="DEEAF6" w:themeFill="accent5" w:themeFillTint="33"/>
          </w:tcPr>
          <w:p w14:paraId="03DC6D48" w14:textId="77777777" w:rsidR="007F28B6" w:rsidRPr="00E758E3" w:rsidRDefault="007F28B6" w:rsidP="00AF3775">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DualSteer_</w:t>
            </w:r>
            <w:r w:rsidRPr="00E758E3">
              <w:rPr>
                <w:rFonts w:cs="Arial"/>
                <w:bCs/>
                <w:color w:val="538135" w:themeColor="accent6" w:themeShade="BF"/>
                <w:sz w:val="16"/>
                <w:szCs w:val="16"/>
              </w:rPr>
              <w:t>Connection Capabilities</w:t>
            </w:r>
          </w:p>
        </w:tc>
        <w:tc>
          <w:tcPr>
            <w:tcW w:w="4180" w:type="dxa"/>
            <w:shd w:val="clear" w:color="auto" w:fill="DEEAF6" w:themeFill="accent5" w:themeFillTint="33"/>
          </w:tcPr>
          <w:p w14:paraId="3A5912F6" w14:textId="25A68501"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This is matched against the information provided by a UE application when it requests a network connection with certain capabilities</w:t>
            </w:r>
            <w:r w:rsidR="00651264" w:rsidRPr="00E758E3">
              <w:rPr>
                <w:rFonts w:cs="Arial"/>
                <w:color w:val="538135" w:themeColor="accent6" w:themeShade="BF"/>
                <w:sz w:val="16"/>
                <w:szCs w:val="16"/>
              </w:rPr>
              <w:t xml:space="preserve"> </w:t>
            </w:r>
            <w:r w:rsidR="00651264" w:rsidRPr="00E758E3">
              <w:rPr>
                <w:rFonts w:cs="Arial"/>
                <w:bCs/>
                <w:color w:val="538135" w:themeColor="accent6" w:themeShade="BF"/>
                <w:sz w:val="16"/>
                <w:szCs w:val="16"/>
              </w:rPr>
              <w:t xml:space="preserve">(NOTE </w:t>
            </w:r>
            <w:r w:rsidR="009407E7">
              <w:rPr>
                <w:rFonts w:cs="Arial"/>
                <w:bCs/>
                <w:color w:val="538135" w:themeColor="accent6" w:themeShade="BF"/>
                <w:sz w:val="16"/>
                <w:szCs w:val="16"/>
              </w:rPr>
              <w:t>5</w:t>
            </w:r>
            <w:r w:rsidR="00651264" w:rsidRPr="00E758E3">
              <w:rPr>
                <w:rFonts w:cs="Arial"/>
                <w:bCs/>
                <w:color w:val="538135" w:themeColor="accent6" w:themeShade="BF"/>
                <w:sz w:val="16"/>
                <w:szCs w:val="16"/>
              </w:rPr>
              <w:t xml:space="preserve">) or traffic categories </w:t>
            </w:r>
            <w:r w:rsidR="00651264" w:rsidRPr="001E1CEB">
              <w:rPr>
                <w:rFonts w:cs="Arial"/>
                <w:bCs/>
                <w:color w:val="538135" w:themeColor="accent6" w:themeShade="BF"/>
                <w:sz w:val="16"/>
                <w:szCs w:val="16"/>
              </w:rPr>
              <w:t xml:space="preserve">(NOTE </w:t>
            </w:r>
            <w:r w:rsidR="009407E7">
              <w:rPr>
                <w:rFonts w:cs="Arial"/>
                <w:bCs/>
                <w:color w:val="538135" w:themeColor="accent6" w:themeShade="BF"/>
                <w:sz w:val="16"/>
                <w:szCs w:val="16"/>
              </w:rPr>
              <w:t>6</w:t>
            </w:r>
            <w:r w:rsidR="00651264" w:rsidRPr="001E1CEB">
              <w:rPr>
                <w:rFonts w:cs="Arial"/>
                <w:bCs/>
                <w:color w:val="538135" w:themeColor="accent6" w:themeShade="BF"/>
                <w:sz w:val="16"/>
                <w:szCs w:val="16"/>
              </w:rPr>
              <w:t>).</w:t>
            </w:r>
          </w:p>
        </w:tc>
        <w:tc>
          <w:tcPr>
            <w:tcW w:w="1111" w:type="dxa"/>
            <w:shd w:val="clear" w:color="auto" w:fill="DEEAF6" w:themeFill="accent5" w:themeFillTint="33"/>
          </w:tcPr>
          <w:p w14:paraId="06393CDD"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5CE0A76D"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3183E2D4"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19054FFC"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889" w:type="dxa"/>
            <w:shd w:val="clear" w:color="auto" w:fill="DEEAF6" w:themeFill="accent5" w:themeFillTint="33"/>
          </w:tcPr>
          <w:p w14:paraId="76FE1290" w14:textId="77777777" w:rsidR="007F28B6" w:rsidRPr="00E758E3" w:rsidRDefault="007F28B6" w:rsidP="00AF3775">
            <w:pPr>
              <w:pStyle w:val="TAL"/>
              <w:rPr>
                <w:rFonts w:cs="Arial"/>
                <w:bCs/>
                <w:color w:val="538135" w:themeColor="accent6" w:themeShade="BF"/>
                <w:sz w:val="16"/>
                <w:szCs w:val="16"/>
              </w:rPr>
            </w:pPr>
            <w:r w:rsidRPr="00E758E3">
              <w:rPr>
                <w:rFonts w:eastAsia="MS PGothic" w:cs="Arial"/>
                <w:bCs/>
                <w:color w:val="538135" w:themeColor="accent6" w:themeShade="BF"/>
                <w:sz w:val="16"/>
                <w:szCs w:val="16"/>
                <w:lang w:eastAsia="ja-JP"/>
              </w:rPr>
              <w:t>DualSteer_</w:t>
            </w:r>
            <w:r w:rsidRPr="00E758E3">
              <w:rPr>
                <w:rFonts w:cs="Arial"/>
                <w:bCs/>
                <w:color w:val="538135" w:themeColor="accent6" w:themeShade="BF"/>
                <w:sz w:val="16"/>
                <w:szCs w:val="16"/>
              </w:rPr>
              <w:t>Connectivity Group ID</w:t>
            </w:r>
          </w:p>
        </w:tc>
        <w:tc>
          <w:tcPr>
            <w:tcW w:w="4180" w:type="dxa"/>
            <w:shd w:val="clear" w:color="auto" w:fill="DEEAF6" w:themeFill="accent5" w:themeFillTint="33"/>
          </w:tcPr>
          <w:p w14:paraId="0C1B1680" w14:textId="179D6AFD"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Matched against a Connectivity Group ID for a specific Connectivity Group configured in the 5G-RG</w:t>
            </w:r>
            <w:r w:rsidR="00651264" w:rsidRPr="00E758E3">
              <w:rPr>
                <w:rFonts w:cs="Arial"/>
                <w:bCs/>
                <w:color w:val="538135" w:themeColor="accent6" w:themeShade="BF"/>
                <w:sz w:val="16"/>
                <w:szCs w:val="16"/>
              </w:rPr>
              <w:t xml:space="preserve"> (NOTE </w:t>
            </w:r>
            <w:r w:rsidR="009407E7">
              <w:rPr>
                <w:rFonts w:cs="Arial"/>
                <w:bCs/>
                <w:color w:val="538135" w:themeColor="accent6" w:themeShade="BF"/>
                <w:sz w:val="16"/>
                <w:szCs w:val="16"/>
              </w:rPr>
              <w:t>7</w:t>
            </w:r>
            <w:r w:rsidR="00651264" w:rsidRPr="00E758E3">
              <w:rPr>
                <w:rFonts w:cs="Arial"/>
                <w:bCs/>
                <w:color w:val="538135" w:themeColor="accent6" w:themeShade="BF"/>
                <w:sz w:val="16"/>
                <w:szCs w:val="16"/>
              </w:rPr>
              <w:t>)</w:t>
            </w:r>
          </w:p>
        </w:tc>
        <w:tc>
          <w:tcPr>
            <w:tcW w:w="1111" w:type="dxa"/>
            <w:shd w:val="clear" w:color="auto" w:fill="DEEAF6" w:themeFill="accent5" w:themeFillTint="33"/>
          </w:tcPr>
          <w:p w14:paraId="063AED77"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Optional</w:t>
            </w:r>
          </w:p>
        </w:tc>
        <w:tc>
          <w:tcPr>
            <w:tcW w:w="1721" w:type="dxa"/>
            <w:shd w:val="clear" w:color="auto" w:fill="DEEAF6" w:themeFill="accent5" w:themeFillTint="33"/>
          </w:tcPr>
          <w:p w14:paraId="1DB4B437"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Yes</w:t>
            </w:r>
          </w:p>
        </w:tc>
        <w:tc>
          <w:tcPr>
            <w:tcW w:w="732" w:type="dxa"/>
            <w:shd w:val="clear" w:color="auto" w:fill="DEEAF6" w:themeFill="accent5" w:themeFillTint="33"/>
          </w:tcPr>
          <w:p w14:paraId="38726E7C" w14:textId="77777777" w:rsidR="007F28B6" w:rsidRPr="00E758E3" w:rsidRDefault="007F28B6" w:rsidP="00AF3775">
            <w:pPr>
              <w:pStyle w:val="TAL"/>
              <w:rPr>
                <w:rFonts w:cs="Arial"/>
                <w:bCs/>
                <w:color w:val="538135" w:themeColor="accent6" w:themeShade="BF"/>
                <w:sz w:val="16"/>
                <w:szCs w:val="16"/>
              </w:rPr>
            </w:pPr>
            <w:r w:rsidRPr="00E758E3">
              <w:rPr>
                <w:rFonts w:cs="Arial"/>
                <w:bCs/>
                <w:color w:val="538135" w:themeColor="accent6" w:themeShade="BF"/>
                <w:sz w:val="16"/>
                <w:szCs w:val="16"/>
              </w:rPr>
              <w:t>UE context</w:t>
            </w:r>
          </w:p>
        </w:tc>
      </w:tr>
      <w:tr w:rsidR="00E758E3" w:rsidRPr="00E758E3" w14:paraId="5EA70871" w14:textId="77777777" w:rsidTr="00A722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13"/>
        </w:trPr>
        <w:tc>
          <w:tcPr>
            <w:tcW w:w="9633" w:type="dxa"/>
            <w:gridSpan w:val="5"/>
            <w:shd w:val="clear" w:color="auto" w:fill="DEEAF6" w:themeFill="accent5" w:themeFillTint="33"/>
          </w:tcPr>
          <w:p w14:paraId="172EDA8D" w14:textId="77777777" w:rsidR="00AE1AB0" w:rsidRDefault="00E758E3" w:rsidP="00E758E3">
            <w:pPr>
              <w:rPr>
                <w:rFonts w:ascii="Arial" w:hAnsi="Arial" w:cs="Arial"/>
                <w:color w:val="538135" w:themeColor="accent6" w:themeShade="BF"/>
                <w:sz w:val="16"/>
                <w:szCs w:val="16"/>
                <w:lang w:val="en-US"/>
              </w:rPr>
            </w:pPr>
            <w:r w:rsidRPr="00856786">
              <w:rPr>
                <w:rFonts w:ascii="Arial" w:hAnsi="Arial" w:cs="Arial"/>
                <w:color w:val="538135" w:themeColor="accent6" w:themeShade="BF"/>
                <w:sz w:val="16"/>
                <w:szCs w:val="16"/>
                <w:lang w:val="en-US"/>
              </w:rPr>
              <w:t xml:space="preserve">NOTE </w:t>
            </w:r>
            <w:r w:rsidR="001E1CEB">
              <w:rPr>
                <w:rFonts w:ascii="Arial" w:hAnsi="Arial" w:cs="Arial"/>
                <w:color w:val="538135" w:themeColor="accent6" w:themeShade="BF"/>
                <w:sz w:val="16"/>
                <w:szCs w:val="16"/>
                <w:lang w:val="en-US"/>
              </w:rPr>
              <w:t>1</w:t>
            </w:r>
            <w:r w:rsidRPr="00856786">
              <w:rPr>
                <w:rFonts w:ascii="Arial" w:hAnsi="Arial" w:cs="Arial"/>
                <w:color w:val="538135" w:themeColor="accent6" w:themeShade="BF"/>
                <w:sz w:val="16"/>
                <w:szCs w:val="16"/>
                <w:lang w:val="en-US"/>
              </w:rPr>
              <w:t>: DualSteer Rules shall have different precedence values.</w:t>
            </w:r>
          </w:p>
          <w:p w14:paraId="5D002B4C" w14:textId="3C8D637F" w:rsidR="00E758E3" w:rsidRPr="00856786" w:rsidRDefault="00E758E3" w:rsidP="00E758E3">
            <w:pPr>
              <w:rPr>
                <w:rFonts w:ascii="Arial" w:hAnsi="Arial" w:cs="Arial"/>
                <w:color w:val="538135" w:themeColor="accent6" w:themeShade="BF"/>
                <w:sz w:val="16"/>
                <w:szCs w:val="16"/>
                <w:lang w:val="en-US"/>
              </w:rPr>
            </w:pPr>
            <w:r w:rsidRPr="00856786">
              <w:rPr>
                <w:rFonts w:ascii="Arial" w:hAnsi="Arial" w:cs="Arial"/>
                <w:color w:val="538135" w:themeColor="accent6" w:themeShade="BF"/>
                <w:sz w:val="16"/>
                <w:szCs w:val="16"/>
                <w:lang w:val="en-US"/>
              </w:rPr>
              <w:t xml:space="preserve">NOTE </w:t>
            </w:r>
            <w:r w:rsidR="001E1CEB">
              <w:rPr>
                <w:rFonts w:ascii="Arial" w:hAnsi="Arial" w:cs="Arial"/>
                <w:color w:val="538135" w:themeColor="accent6" w:themeShade="BF"/>
                <w:sz w:val="16"/>
                <w:szCs w:val="16"/>
                <w:lang w:val="en-US"/>
              </w:rPr>
              <w:t>2</w:t>
            </w:r>
            <w:r w:rsidRPr="00856786">
              <w:rPr>
                <w:rFonts w:ascii="Arial" w:hAnsi="Arial" w:cs="Arial"/>
                <w:color w:val="538135" w:themeColor="accent6" w:themeShade="BF"/>
                <w:sz w:val="16"/>
                <w:szCs w:val="16"/>
                <w:lang w:val="en-US"/>
              </w:rPr>
              <w:t>: At least one of the Traffic descriptor components shall be present.</w:t>
            </w:r>
          </w:p>
          <w:p w14:paraId="3597984B" w14:textId="60132725" w:rsidR="00E758E3" w:rsidRPr="00856786" w:rsidRDefault="00E758E3" w:rsidP="00E758E3">
            <w:pPr>
              <w:rPr>
                <w:rFonts w:ascii="Arial" w:hAnsi="Arial" w:cs="Arial"/>
                <w:color w:val="538135" w:themeColor="accent6" w:themeShade="BF"/>
                <w:sz w:val="16"/>
                <w:szCs w:val="16"/>
                <w:lang w:val="en-US"/>
              </w:rPr>
            </w:pPr>
            <w:r w:rsidRPr="00856786">
              <w:rPr>
                <w:rFonts w:ascii="Arial" w:hAnsi="Arial" w:cs="Arial"/>
                <w:color w:val="538135" w:themeColor="accent6" w:themeShade="BF"/>
                <w:sz w:val="16"/>
                <w:szCs w:val="16"/>
                <w:lang w:val="en-US"/>
              </w:rPr>
              <w:t xml:space="preserve">NOTE </w:t>
            </w:r>
            <w:r w:rsidR="001E1CEB">
              <w:rPr>
                <w:rFonts w:ascii="Arial" w:hAnsi="Arial" w:cs="Arial"/>
                <w:color w:val="538135" w:themeColor="accent6" w:themeShade="BF"/>
                <w:sz w:val="16"/>
                <w:szCs w:val="16"/>
                <w:lang w:val="en-US"/>
              </w:rPr>
              <w:t>3</w:t>
            </w:r>
            <w:r w:rsidRPr="00856786">
              <w:rPr>
                <w:rFonts w:ascii="Arial" w:hAnsi="Arial" w:cs="Arial"/>
                <w:color w:val="538135" w:themeColor="accent6" w:themeShade="BF"/>
                <w:sz w:val="16"/>
                <w:szCs w:val="16"/>
                <w:lang w:val="en-US"/>
              </w:rPr>
              <w:t xml:space="preserve">: The information is used to identify the Application(s) that is(are) running on the </w:t>
            </w:r>
            <w:r w:rsidR="001E1CEB">
              <w:rPr>
                <w:rFonts w:ascii="Arial" w:hAnsi="Arial" w:cs="Arial"/>
                <w:color w:val="538135" w:themeColor="accent6" w:themeShade="BF"/>
                <w:sz w:val="16"/>
                <w:szCs w:val="16"/>
                <w:lang w:val="en-US"/>
              </w:rPr>
              <w:t>DualSteer device</w:t>
            </w:r>
            <w:r w:rsidRPr="00856786">
              <w:rPr>
                <w:rFonts w:ascii="Arial" w:hAnsi="Arial" w:cs="Arial"/>
                <w:color w:val="538135" w:themeColor="accent6" w:themeShade="BF"/>
                <w:sz w:val="16"/>
                <w:szCs w:val="16"/>
                <w:lang w:val="en-US"/>
              </w:rPr>
              <w:t xml:space="preserve"> OS.</w:t>
            </w:r>
          </w:p>
          <w:p w14:paraId="63E7FDD6" w14:textId="7658F3ED" w:rsidR="00E758E3" w:rsidRPr="00856786" w:rsidRDefault="00E758E3" w:rsidP="00E758E3">
            <w:pPr>
              <w:rPr>
                <w:rFonts w:ascii="Arial" w:hAnsi="Arial" w:cs="Arial"/>
                <w:color w:val="538135" w:themeColor="accent6" w:themeShade="BF"/>
                <w:sz w:val="16"/>
                <w:szCs w:val="16"/>
                <w:lang w:val="en-US"/>
              </w:rPr>
            </w:pPr>
            <w:r w:rsidRPr="00856786">
              <w:rPr>
                <w:rFonts w:ascii="Arial" w:hAnsi="Arial" w:cs="Arial"/>
                <w:color w:val="538135" w:themeColor="accent6" w:themeShade="BF"/>
                <w:sz w:val="16"/>
                <w:szCs w:val="16"/>
                <w:lang w:val="en-US"/>
              </w:rPr>
              <w:t xml:space="preserve">NOTE </w:t>
            </w:r>
            <w:r w:rsidR="001E1CEB">
              <w:rPr>
                <w:rFonts w:ascii="Arial" w:hAnsi="Arial" w:cs="Arial"/>
                <w:color w:val="538135" w:themeColor="accent6" w:themeShade="BF"/>
                <w:sz w:val="16"/>
                <w:szCs w:val="16"/>
                <w:lang w:val="en-US"/>
              </w:rPr>
              <w:t>4</w:t>
            </w:r>
            <w:r w:rsidRPr="00856786">
              <w:rPr>
                <w:rFonts w:ascii="Arial" w:hAnsi="Arial" w:cs="Arial"/>
                <w:color w:val="538135" w:themeColor="accent6" w:themeShade="BF"/>
                <w:sz w:val="16"/>
                <w:szCs w:val="16"/>
                <w:lang w:val="en-US"/>
              </w:rPr>
              <w:t xml:space="preserve">: The rule cannot contain the combination of the Traffic descriptor components IP descriptors and </w:t>
            </w:r>
            <w:r w:rsidR="00E271B2" w:rsidRPr="00856786">
              <w:rPr>
                <w:rFonts w:ascii="Arial" w:hAnsi="Arial" w:cs="Arial"/>
                <w:color w:val="538135" w:themeColor="accent6" w:themeShade="BF"/>
                <w:sz w:val="16"/>
                <w:szCs w:val="16"/>
                <w:lang w:val="en-US"/>
              </w:rPr>
              <w:t>non-IP</w:t>
            </w:r>
            <w:r w:rsidRPr="00856786">
              <w:rPr>
                <w:rFonts w:ascii="Arial" w:hAnsi="Arial" w:cs="Arial"/>
                <w:color w:val="538135" w:themeColor="accent6" w:themeShade="BF"/>
                <w:sz w:val="16"/>
                <w:szCs w:val="16"/>
                <w:lang w:val="en-US"/>
              </w:rPr>
              <w:t xml:space="preserve"> descriptors.</w:t>
            </w:r>
          </w:p>
          <w:p w14:paraId="6C1460B3" w14:textId="58A10DC0" w:rsidR="00E758E3" w:rsidRPr="00856786" w:rsidRDefault="00E758E3" w:rsidP="00E758E3">
            <w:pPr>
              <w:rPr>
                <w:rFonts w:ascii="Arial" w:hAnsi="Arial" w:cs="Arial"/>
                <w:color w:val="538135" w:themeColor="accent6" w:themeShade="BF"/>
                <w:sz w:val="16"/>
                <w:szCs w:val="16"/>
                <w:lang w:val="en-US"/>
              </w:rPr>
            </w:pPr>
            <w:r w:rsidRPr="00856786">
              <w:rPr>
                <w:rFonts w:ascii="Arial" w:hAnsi="Arial" w:cs="Arial"/>
                <w:color w:val="538135" w:themeColor="accent6" w:themeShade="BF"/>
                <w:sz w:val="16"/>
                <w:szCs w:val="16"/>
                <w:lang w:val="en-US"/>
              </w:rPr>
              <w:t xml:space="preserve">NOTE </w:t>
            </w:r>
            <w:r w:rsidR="009407E7">
              <w:rPr>
                <w:rFonts w:ascii="Arial" w:hAnsi="Arial" w:cs="Arial"/>
                <w:color w:val="538135" w:themeColor="accent6" w:themeShade="BF"/>
                <w:sz w:val="16"/>
                <w:szCs w:val="16"/>
                <w:lang w:val="en-US"/>
              </w:rPr>
              <w:t>5</w:t>
            </w:r>
            <w:r w:rsidRPr="00856786">
              <w:rPr>
                <w:rFonts w:ascii="Arial" w:hAnsi="Arial" w:cs="Arial"/>
                <w:color w:val="538135" w:themeColor="accent6" w:themeShade="BF"/>
                <w:sz w:val="16"/>
                <w:szCs w:val="16"/>
                <w:lang w:val="en-US"/>
              </w:rPr>
              <w:t>: The format and some values of Connection Capabilities, e.g. "ims", "mms", "internet", etc. are defined in TS 24.526. More than one Connection Capabilities value can be provided.</w:t>
            </w:r>
          </w:p>
          <w:p w14:paraId="04F7F47D" w14:textId="5B0F42BA" w:rsidR="00AE1AB0" w:rsidRDefault="00E758E3" w:rsidP="00AE1AB0">
            <w:pPr>
              <w:rPr>
                <w:rFonts w:ascii="Arial" w:hAnsi="Arial" w:cs="Arial"/>
                <w:color w:val="538135" w:themeColor="accent6" w:themeShade="BF"/>
                <w:sz w:val="16"/>
                <w:szCs w:val="16"/>
                <w:lang w:val="en-US"/>
              </w:rPr>
            </w:pPr>
            <w:r w:rsidRPr="00856786">
              <w:rPr>
                <w:rFonts w:ascii="Arial" w:hAnsi="Arial" w:cs="Arial"/>
                <w:color w:val="538135" w:themeColor="accent6" w:themeShade="BF"/>
                <w:sz w:val="16"/>
                <w:szCs w:val="16"/>
                <w:lang w:val="en-US"/>
              </w:rPr>
              <w:t xml:space="preserve">NOTE </w:t>
            </w:r>
            <w:r w:rsidR="009407E7">
              <w:rPr>
                <w:rFonts w:ascii="Arial" w:hAnsi="Arial" w:cs="Arial"/>
                <w:color w:val="538135" w:themeColor="accent6" w:themeShade="BF"/>
                <w:sz w:val="16"/>
                <w:szCs w:val="16"/>
                <w:lang w:val="en-US"/>
              </w:rPr>
              <w:t>6</w:t>
            </w:r>
            <w:r w:rsidRPr="00856786">
              <w:rPr>
                <w:rFonts w:ascii="Arial" w:hAnsi="Arial" w:cs="Arial"/>
                <w:color w:val="538135" w:themeColor="accent6" w:themeShade="BF"/>
                <w:sz w:val="16"/>
                <w:szCs w:val="16"/>
                <w:lang w:val="en-US"/>
              </w:rPr>
              <w:t>: The format and values of Connection Capabilities Traffic Descriptor to match against standardized traffic categories are defined in TS 24.526 according to the requirements in GSMA PRD NG.135. The reserved values of Connection Capabilities to match operator-specific traffic categories are specified in TS 24.526.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41D2F29" w14:textId="06E16000" w:rsidR="00422F02" w:rsidRPr="00E758E3" w:rsidRDefault="00E758E3" w:rsidP="00AE1AB0">
            <w:pPr>
              <w:rPr>
                <w:rFonts w:ascii="Arial" w:hAnsi="Arial" w:cs="Arial"/>
                <w:bCs/>
                <w:color w:val="538135" w:themeColor="accent6" w:themeShade="BF"/>
                <w:sz w:val="16"/>
                <w:szCs w:val="16"/>
              </w:rPr>
            </w:pPr>
            <w:r w:rsidRPr="00856786">
              <w:rPr>
                <w:rFonts w:ascii="Arial" w:hAnsi="Arial" w:cs="Arial"/>
                <w:color w:val="538135" w:themeColor="accent6" w:themeShade="BF"/>
                <w:sz w:val="16"/>
                <w:szCs w:val="16"/>
                <w:lang w:val="en-US"/>
              </w:rPr>
              <w:t xml:space="preserve">NOTE </w:t>
            </w:r>
            <w:r w:rsidR="009407E7">
              <w:rPr>
                <w:rFonts w:ascii="Arial" w:hAnsi="Arial" w:cs="Arial"/>
                <w:color w:val="538135" w:themeColor="accent6" w:themeShade="BF"/>
                <w:sz w:val="16"/>
                <w:szCs w:val="16"/>
                <w:lang w:val="en-US"/>
              </w:rPr>
              <w:t>7</w:t>
            </w:r>
            <w:r w:rsidRPr="00856786">
              <w:rPr>
                <w:rFonts w:ascii="Arial" w:hAnsi="Arial" w:cs="Arial"/>
                <w:color w:val="538135" w:themeColor="accent6" w:themeShade="BF"/>
                <w:sz w:val="16"/>
                <w:szCs w:val="16"/>
                <w:lang w:val="en-US"/>
              </w:rPr>
              <w:t>: Only applies to traffic to/from NAUN3 devices behind the 5G-RG (as defined in TS 23.316)</w:t>
            </w:r>
            <w:r w:rsidR="00E271B2">
              <w:rPr>
                <w:rFonts w:ascii="Arial" w:hAnsi="Arial" w:cs="Arial"/>
                <w:color w:val="538135" w:themeColor="accent6" w:themeShade="BF"/>
                <w:sz w:val="16"/>
                <w:szCs w:val="16"/>
                <w:lang w:val="en-US"/>
              </w:rPr>
              <w:t>.</w:t>
            </w:r>
            <w:r w:rsidRPr="00856786">
              <w:rPr>
                <w:rFonts w:ascii="Arial" w:hAnsi="Arial" w:cs="Arial"/>
                <w:color w:val="538135" w:themeColor="accent6" w:themeShade="BF"/>
                <w:sz w:val="16"/>
                <w:szCs w:val="16"/>
                <w:lang w:val="en-US"/>
              </w:rPr>
              <w:t xml:space="preserve"> </w:t>
            </w:r>
          </w:p>
        </w:tc>
      </w:tr>
    </w:tbl>
    <w:p w14:paraId="6AB7D87E" w14:textId="0911DEBC" w:rsidR="00A72297" w:rsidRPr="00AE1AB0" w:rsidRDefault="00A72297" w:rsidP="00A72297">
      <w:pPr>
        <w:rPr>
          <w:lang w:val="en-US"/>
        </w:rPr>
      </w:pPr>
      <w:r w:rsidRPr="00AE1AB0">
        <w:rPr>
          <w:bCs/>
          <w:color w:val="FF0000"/>
        </w:rPr>
        <w:t>Editor’s Note: Any further qualifications</w:t>
      </w:r>
      <w:r>
        <w:rPr>
          <w:bCs/>
          <w:color w:val="FF0000"/>
        </w:rPr>
        <w:t xml:space="preserve"> and clarifications</w:t>
      </w:r>
      <w:r w:rsidRPr="00AE1AB0">
        <w:rPr>
          <w:bCs/>
          <w:color w:val="FF0000"/>
        </w:rPr>
        <w:t xml:space="preserve"> related to the above fields are FFS.</w:t>
      </w:r>
    </w:p>
    <w:p w14:paraId="377DC323" w14:textId="77777777" w:rsidR="00AE1AB0" w:rsidRDefault="00AE1AB0" w:rsidP="00E271B2">
      <w:pPr>
        <w:pStyle w:val="TH"/>
      </w:pPr>
    </w:p>
    <w:p w14:paraId="62D6CC2C" w14:textId="643A07F9" w:rsidR="00651264" w:rsidRDefault="00651264" w:rsidP="00E271B2">
      <w:pPr>
        <w:pStyle w:val="TH"/>
      </w:pPr>
      <w:r>
        <w:t>Table</w:t>
      </w:r>
      <w:r w:rsidR="00E271B2" w:rsidRPr="00E271B2">
        <w:t xml:space="preserve"> 6.1.X.1-</w:t>
      </w:r>
      <w:r w:rsidR="00E271B2">
        <w:t>2</w:t>
      </w:r>
      <w:r w:rsidR="00E271B2" w:rsidRPr="00E271B2">
        <w:t xml:space="preserve"> </w:t>
      </w:r>
      <w:r>
        <w:t xml:space="preserve"> Route Selection Descriptor in eURSP</w:t>
      </w:r>
      <w:r w:rsidR="00AE1AB0">
        <w:t xml:space="preserve"> rules</w:t>
      </w:r>
      <w:r>
        <w:t xml:space="preserve"> pertaining to traffic subject to DualSteer switching/steering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EEAF6" w:themeFill="accent5" w:themeFillTint="33"/>
        <w:tblCellMar>
          <w:left w:w="51" w:type="dxa"/>
          <w:right w:w="51" w:type="dxa"/>
        </w:tblCellMar>
        <w:tblLook w:val="01E0" w:firstRow="1" w:lastRow="1" w:firstColumn="1" w:lastColumn="1" w:noHBand="0" w:noVBand="0"/>
      </w:tblPr>
      <w:tblGrid>
        <w:gridCol w:w="1984"/>
        <w:gridCol w:w="2833"/>
        <w:gridCol w:w="1701"/>
        <w:gridCol w:w="1276"/>
        <w:gridCol w:w="1559"/>
      </w:tblGrid>
      <w:tr w:rsidR="00E271B2" w:rsidRPr="00E271B2" w14:paraId="007F53F8" w14:textId="77777777" w:rsidTr="00AE1AB0">
        <w:trPr>
          <w:cantSplit/>
        </w:trPr>
        <w:tc>
          <w:tcPr>
            <w:tcW w:w="1984" w:type="dxa"/>
            <w:shd w:val="clear" w:color="auto" w:fill="DEEAF6" w:themeFill="accent5" w:themeFillTint="33"/>
          </w:tcPr>
          <w:p w14:paraId="251568A8" w14:textId="77777777" w:rsidR="007F28B6" w:rsidRPr="00E271B2" w:rsidRDefault="007F28B6" w:rsidP="00AF3775">
            <w:pPr>
              <w:pStyle w:val="TAH"/>
              <w:rPr>
                <w:rFonts w:cs="Arial"/>
                <w:color w:val="538135" w:themeColor="accent6" w:themeShade="BF"/>
                <w:sz w:val="16"/>
                <w:szCs w:val="16"/>
              </w:rPr>
            </w:pPr>
            <w:r w:rsidRPr="00E271B2">
              <w:rPr>
                <w:rFonts w:cs="Arial"/>
                <w:color w:val="538135" w:themeColor="accent6" w:themeShade="BF"/>
                <w:sz w:val="16"/>
                <w:szCs w:val="16"/>
              </w:rPr>
              <w:t>Information name</w:t>
            </w:r>
          </w:p>
        </w:tc>
        <w:tc>
          <w:tcPr>
            <w:tcW w:w="2833" w:type="dxa"/>
            <w:shd w:val="clear" w:color="auto" w:fill="DEEAF6" w:themeFill="accent5" w:themeFillTint="33"/>
          </w:tcPr>
          <w:p w14:paraId="415CB34C" w14:textId="77777777" w:rsidR="007F28B6" w:rsidRPr="00E271B2" w:rsidRDefault="007F28B6" w:rsidP="00AF3775">
            <w:pPr>
              <w:pStyle w:val="TAH"/>
              <w:rPr>
                <w:rFonts w:cs="Arial"/>
                <w:color w:val="538135" w:themeColor="accent6" w:themeShade="BF"/>
                <w:sz w:val="16"/>
                <w:szCs w:val="16"/>
              </w:rPr>
            </w:pPr>
            <w:r w:rsidRPr="00E271B2">
              <w:rPr>
                <w:rFonts w:cs="Arial"/>
                <w:color w:val="538135" w:themeColor="accent6" w:themeShade="BF"/>
                <w:sz w:val="16"/>
                <w:szCs w:val="16"/>
              </w:rPr>
              <w:t>Description</w:t>
            </w:r>
          </w:p>
        </w:tc>
        <w:tc>
          <w:tcPr>
            <w:tcW w:w="1701" w:type="dxa"/>
            <w:shd w:val="clear" w:color="auto" w:fill="DEEAF6" w:themeFill="accent5" w:themeFillTint="33"/>
          </w:tcPr>
          <w:p w14:paraId="1C574247" w14:textId="77777777" w:rsidR="007F28B6" w:rsidRPr="00E271B2" w:rsidRDefault="007F28B6" w:rsidP="00AF3775">
            <w:pPr>
              <w:pStyle w:val="TAH"/>
              <w:rPr>
                <w:rFonts w:cs="Arial"/>
                <w:color w:val="538135" w:themeColor="accent6" w:themeShade="BF"/>
                <w:sz w:val="16"/>
                <w:szCs w:val="16"/>
              </w:rPr>
            </w:pPr>
            <w:r w:rsidRPr="00E271B2">
              <w:rPr>
                <w:rFonts w:cs="Arial"/>
                <w:color w:val="538135" w:themeColor="accent6" w:themeShade="BF"/>
                <w:sz w:val="16"/>
                <w:szCs w:val="16"/>
              </w:rPr>
              <w:t>Category</w:t>
            </w:r>
          </w:p>
        </w:tc>
        <w:tc>
          <w:tcPr>
            <w:tcW w:w="1276" w:type="dxa"/>
            <w:shd w:val="clear" w:color="auto" w:fill="DEEAF6" w:themeFill="accent5" w:themeFillTint="33"/>
          </w:tcPr>
          <w:p w14:paraId="5A966533" w14:textId="77777777" w:rsidR="007F28B6" w:rsidRPr="00E271B2" w:rsidRDefault="007F28B6" w:rsidP="00AF3775">
            <w:pPr>
              <w:pStyle w:val="TAH"/>
              <w:rPr>
                <w:rFonts w:cs="Arial"/>
                <w:color w:val="538135" w:themeColor="accent6" w:themeShade="BF"/>
                <w:sz w:val="16"/>
                <w:szCs w:val="16"/>
              </w:rPr>
            </w:pPr>
            <w:r w:rsidRPr="00E271B2">
              <w:rPr>
                <w:rFonts w:cs="Arial"/>
                <w:color w:val="538135" w:themeColor="accent6" w:themeShade="BF"/>
                <w:sz w:val="16"/>
                <w:szCs w:val="16"/>
              </w:rPr>
              <w:t>PCF permitted to modify in URSP</w:t>
            </w:r>
          </w:p>
        </w:tc>
        <w:tc>
          <w:tcPr>
            <w:tcW w:w="1559" w:type="dxa"/>
            <w:shd w:val="clear" w:color="auto" w:fill="DEEAF6" w:themeFill="accent5" w:themeFillTint="33"/>
          </w:tcPr>
          <w:p w14:paraId="56B53356" w14:textId="77777777" w:rsidR="007F28B6" w:rsidRPr="00E271B2" w:rsidRDefault="007F28B6" w:rsidP="00AF3775">
            <w:pPr>
              <w:pStyle w:val="TAH"/>
              <w:rPr>
                <w:rFonts w:cs="Arial"/>
                <w:color w:val="538135" w:themeColor="accent6" w:themeShade="BF"/>
                <w:sz w:val="16"/>
                <w:szCs w:val="16"/>
              </w:rPr>
            </w:pPr>
            <w:r w:rsidRPr="00E271B2">
              <w:rPr>
                <w:rFonts w:cs="Arial"/>
                <w:color w:val="538135" w:themeColor="accent6" w:themeShade="BF"/>
                <w:sz w:val="16"/>
                <w:szCs w:val="16"/>
              </w:rPr>
              <w:t>Scope</w:t>
            </w:r>
          </w:p>
        </w:tc>
      </w:tr>
      <w:tr w:rsidR="00E271B2" w:rsidRPr="00E271B2" w14:paraId="2AC8C139"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2FC50FE3" w14:textId="77777777" w:rsidR="007F28B6" w:rsidRPr="00E271B2" w:rsidRDefault="007F28B6" w:rsidP="00AF3775">
            <w:pPr>
              <w:pStyle w:val="TAL"/>
              <w:rPr>
                <w:rFonts w:cs="Arial"/>
                <w:bCs/>
                <w:color w:val="538135" w:themeColor="accent6" w:themeShade="BF"/>
                <w:sz w:val="16"/>
                <w:szCs w:val="16"/>
              </w:rPr>
            </w:pPr>
            <w:r w:rsidRPr="00E271B2">
              <w:rPr>
                <w:rFonts w:eastAsia="MS PGothic" w:cs="Arial"/>
                <w:bCs/>
                <w:color w:val="538135" w:themeColor="accent6" w:themeShade="BF"/>
                <w:sz w:val="16"/>
                <w:szCs w:val="16"/>
                <w:lang w:eastAsia="ja-JP"/>
              </w:rPr>
              <w:t>DualSteer_Route Selection Descriptor Precedence</w:t>
            </w:r>
          </w:p>
        </w:tc>
        <w:tc>
          <w:tcPr>
            <w:tcW w:w="2833" w:type="dxa"/>
            <w:shd w:val="clear" w:color="auto" w:fill="DEEAF6" w:themeFill="accent5" w:themeFillTint="33"/>
          </w:tcPr>
          <w:p w14:paraId="35FF332F" w14:textId="0D0BFF56"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Determines the order in which the D</w:t>
            </w:r>
            <w:r w:rsidR="00651264" w:rsidRPr="00E271B2">
              <w:rPr>
                <w:rFonts w:cs="Arial"/>
                <w:bCs/>
                <w:color w:val="538135" w:themeColor="accent6" w:themeShade="BF"/>
                <w:sz w:val="16"/>
                <w:szCs w:val="16"/>
              </w:rPr>
              <w:t>ual</w:t>
            </w:r>
            <w:r w:rsidRPr="00E271B2">
              <w:rPr>
                <w:rFonts w:cs="Arial"/>
                <w:bCs/>
                <w:color w:val="538135" w:themeColor="accent6" w:themeShade="BF"/>
                <w:sz w:val="16"/>
                <w:szCs w:val="16"/>
              </w:rPr>
              <w:t>S</w:t>
            </w:r>
            <w:r w:rsidR="00651264" w:rsidRPr="00E271B2">
              <w:rPr>
                <w:rFonts w:cs="Arial"/>
                <w:bCs/>
                <w:color w:val="538135" w:themeColor="accent6" w:themeShade="BF"/>
                <w:sz w:val="16"/>
                <w:szCs w:val="16"/>
              </w:rPr>
              <w:t>teer</w:t>
            </w:r>
            <w:r w:rsidRPr="00E271B2">
              <w:rPr>
                <w:rFonts w:cs="Arial"/>
                <w:bCs/>
                <w:color w:val="538135" w:themeColor="accent6" w:themeShade="BF"/>
                <w:sz w:val="16"/>
                <w:szCs w:val="16"/>
              </w:rPr>
              <w:t xml:space="preserve"> Route Selection Descriptors are to be applied. </w:t>
            </w:r>
          </w:p>
        </w:tc>
        <w:tc>
          <w:tcPr>
            <w:tcW w:w="1701" w:type="dxa"/>
            <w:shd w:val="clear" w:color="auto" w:fill="DEEAF6" w:themeFill="accent5" w:themeFillTint="33"/>
          </w:tcPr>
          <w:p w14:paraId="1A5B6E80" w14:textId="2150D5AB"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lang w:eastAsia="ja-JP"/>
              </w:rPr>
              <w:t>Mandatory</w:t>
            </w:r>
            <w:r w:rsidR="00651264" w:rsidRPr="00E271B2">
              <w:rPr>
                <w:rFonts w:cs="Arial"/>
                <w:bCs/>
                <w:color w:val="538135" w:themeColor="accent6" w:themeShade="BF"/>
                <w:sz w:val="16"/>
                <w:szCs w:val="16"/>
                <w:lang w:eastAsia="ja-JP"/>
              </w:rPr>
              <w:t xml:space="preserve"> (NOTE 1)</w:t>
            </w:r>
            <w:r w:rsidRPr="00E271B2">
              <w:rPr>
                <w:rFonts w:cs="Arial"/>
                <w:bCs/>
                <w:color w:val="538135" w:themeColor="accent6" w:themeShade="BF"/>
                <w:sz w:val="16"/>
                <w:szCs w:val="16"/>
              </w:rPr>
              <w:br/>
            </w:r>
          </w:p>
        </w:tc>
        <w:tc>
          <w:tcPr>
            <w:tcW w:w="1276" w:type="dxa"/>
            <w:shd w:val="clear" w:color="auto" w:fill="DEEAF6" w:themeFill="accent5" w:themeFillTint="33"/>
          </w:tcPr>
          <w:p w14:paraId="40AAED2E" w14:textId="77777777" w:rsidR="007F28B6" w:rsidRPr="00E271B2" w:rsidRDefault="007F28B6" w:rsidP="00AF3775">
            <w:pPr>
              <w:pStyle w:val="TAL"/>
              <w:rPr>
                <w:rFonts w:cs="Arial"/>
                <w:bCs/>
                <w:color w:val="538135" w:themeColor="accent6" w:themeShade="BF"/>
                <w:sz w:val="16"/>
                <w:szCs w:val="16"/>
                <w:lang w:eastAsia="zh-CN"/>
              </w:rPr>
            </w:pPr>
            <w:r w:rsidRPr="00E271B2">
              <w:rPr>
                <w:rFonts w:cs="Arial"/>
                <w:bCs/>
                <w:color w:val="538135" w:themeColor="accent6" w:themeShade="BF"/>
                <w:sz w:val="16"/>
                <w:szCs w:val="16"/>
                <w:lang w:eastAsia="ja-JP"/>
              </w:rPr>
              <w:t>Yes</w:t>
            </w:r>
          </w:p>
        </w:tc>
        <w:tc>
          <w:tcPr>
            <w:tcW w:w="1559" w:type="dxa"/>
            <w:shd w:val="clear" w:color="auto" w:fill="DEEAF6" w:themeFill="accent5" w:themeFillTint="33"/>
          </w:tcPr>
          <w:p w14:paraId="7859DEE4" w14:textId="77777777"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UE context</w:t>
            </w:r>
          </w:p>
        </w:tc>
      </w:tr>
      <w:tr w:rsidR="00E271B2" w:rsidRPr="00E271B2" w14:paraId="10EC3D4F"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72A96CDD" w14:textId="77777777" w:rsidR="007F28B6" w:rsidRPr="00E271B2" w:rsidRDefault="007F28B6" w:rsidP="00AF3775">
            <w:pPr>
              <w:pStyle w:val="TAL"/>
              <w:rPr>
                <w:rFonts w:eastAsia="MS PGothic" w:cs="Arial"/>
                <w:bCs/>
                <w:color w:val="538135" w:themeColor="accent6" w:themeShade="BF"/>
                <w:sz w:val="16"/>
                <w:szCs w:val="16"/>
                <w:lang w:eastAsia="ja-JP"/>
              </w:rPr>
            </w:pPr>
            <w:r w:rsidRPr="00E271B2">
              <w:rPr>
                <w:rFonts w:eastAsia="MS PGothic" w:cs="Arial"/>
                <w:bCs/>
                <w:color w:val="538135" w:themeColor="accent6" w:themeShade="BF"/>
                <w:sz w:val="16"/>
                <w:szCs w:val="16"/>
                <w:lang w:eastAsia="ja-JP"/>
              </w:rPr>
              <w:t>Route selection components</w:t>
            </w:r>
          </w:p>
        </w:tc>
        <w:tc>
          <w:tcPr>
            <w:tcW w:w="2833" w:type="dxa"/>
            <w:shd w:val="clear" w:color="auto" w:fill="DEEAF6" w:themeFill="accent5" w:themeFillTint="33"/>
          </w:tcPr>
          <w:p w14:paraId="68C24D39" w14:textId="77777777" w:rsidR="007F28B6" w:rsidRPr="00E271B2" w:rsidRDefault="007F28B6" w:rsidP="00AF3775">
            <w:pPr>
              <w:pStyle w:val="TAL"/>
              <w:rPr>
                <w:rFonts w:eastAsia="MS PGothic" w:cs="Arial"/>
                <w:bCs/>
                <w:color w:val="538135" w:themeColor="accent6" w:themeShade="BF"/>
                <w:sz w:val="16"/>
                <w:szCs w:val="16"/>
                <w:lang w:eastAsia="ja-JP"/>
              </w:rPr>
            </w:pPr>
            <w:r w:rsidRPr="00E271B2">
              <w:rPr>
                <w:rFonts w:eastAsia="MS PGothic" w:cs="Arial"/>
                <w:bCs/>
                <w:color w:val="538135" w:themeColor="accent6" w:themeShade="BF"/>
                <w:sz w:val="16"/>
                <w:szCs w:val="16"/>
                <w:lang w:eastAsia="ja-JP"/>
              </w:rPr>
              <w:t>This part defines the route selection components pertaining to DS</w:t>
            </w:r>
          </w:p>
        </w:tc>
        <w:tc>
          <w:tcPr>
            <w:tcW w:w="1701" w:type="dxa"/>
            <w:shd w:val="clear" w:color="auto" w:fill="DEEAF6" w:themeFill="accent5" w:themeFillTint="33"/>
          </w:tcPr>
          <w:p w14:paraId="01197620" w14:textId="315B20FA" w:rsidR="007F28B6" w:rsidRPr="00E271B2" w:rsidRDefault="007F28B6" w:rsidP="00AF3775">
            <w:pPr>
              <w:pStyle w:val="TAL"/>
              <w:rPr>
                <w:rFonts w:eastAsia="MS PGothic" w:cs="Arial"/>
                <w:bCs/>
                <w:color w:val="538135" w:themeColor="accent6" w:themeShade="BF"/>
                <w:sz w:val="16"/>
                <w:szCs w:val="16"/>
                <w:lang w:eastAsia="ja-JP"/>
              </w:rPr>
            </w:pPr>
            <w:r w:rsidRPr="00E271B2">
              <w:rPr>
                <w:rFonts w:eastAsia="MS PGothic" w:cs="Arial"/>
                <w:bCs/>
                <w:color w:val="538135" w:themeColor="accent6" w:themeShade="BF"/>
                <w:sz w:val="16"/>
                <w:szCs w:val="16"/>
                <w:lang w:eastAsia="ja-JP"/>
              </w:rPr>
              <w:t>Mandatory</w:t>
            </w:r>
            <w:r w:rsidR="00651264" w:rsidRPr="00E271B2">
              <w:rPr>
                <w:rFonts w:cs="Arial"/>
                <w:color w:val="538135" w:themeColor="accent6" w:themeShade="BF"/>
                <w:sz w:val="16"/>
                <w:szCs w:val="16"/>
              </w:rPr>
              <w:t xml:space="preserve"> </w:t>
            </w:r>
            <w:r w:rsidR="00651264" w:rsidRPr="00E271B2">
              <w:rPr>
                <w:rFonts w:eastAsia="MS PGothic" w:cs="Arial"/>
                <w:bCs/>
                <w:color w:val="538135" w:themeColor="accent6" w:themeShade="BF"/>
                <w:sz w:val="16"/>
                <w:szCs w:val="16"/>
                <w:lang w:eastAsia="ja-JP"/>
              </w:rPr>
              <w:t>(NOTE 2)</w:t>
            </w:r>
            <w:r w:rsidRPr="00E271B2">
              <w:rPr>
                <w:rFonts w:eastAsia="MS PGothic" w:cs="Arial"/>
                <w:bCs/>
                <w:color w:val="538135" w:themeColor="accent6" w:themeShade="BF"/>
                <w:sz w:val="16"/>
                <w:szCs w:val="16"/>
                <w:lang w:eastAsia="ja-JP"/>
              </w:rPr>
              <w:br/>
            </w:r>
          </w:p>
        </w:tc>
        <w:tc>
          <w:tcPr>
            <w:tcW w:w="1276" w:type="dxa"/>
            <w:shd w:val="clear" w:color="auto" w:fill="DEEAF6" w:themeFill="accent5" w:themeFillTint="33"/>
          </w:tcPr>
          <w:p w14:paraId="48D56B1D" w14:textId="77777777" w:rsidR="007F28B6" w:rsidRPr="00E271B2" w:rsidRDefault="007F28B6" w:rsidP="00AF3775">
            <w:pPr>
              <w:pStyle w:val="TAL"/>
              <w:rPr>
                <w:rFonts w:eastAsia="MS PGothic" w:cs="Arial"/>
                <w:bCs/>
                <w:color w:val="538135" w:themeColor="accent6" w:themeShade="BF"/>
                <w:sz w:val="16"/>
                <w:szCs w:val="16"/>
                <w:lang w:eastAsia="ja-JP"/>
              </w:rPr>
            </w:pPr>
          </w:p>
        </w:tc>
        <w:tc>
          <w:tcPr>
            <w:tcW w:w="1559" w:type="dxa"/>
            <w:shd w:val="clear" w:color="auto" w:fill="DEEAF6" w:themeFill="accent5" w:themeFillTint="33"/>
          </w:tcPr>
          <w:p w14:paraId="3E7B07EF" w14:textId="77777777" w:rsidR="007F28B6" w:rsidRPr="00E271B2" w:rsidRDefault="007F28B6" w:rsidP="00AF3775">
            <w:pPr>
              <w:pStyle w:val="TAL"/>
              <w:rPr>
                <w:rFonts w:eastAsia="MS PGothic" w:cs="Arial"/>
                <w:bCs/>
                <w:color w:val="538135" w:themeColor="accent6" w:themeShade="BF"/>
                <w:sz w:val="16"/>
                <w:szCs w:val="16"/>
                <w:lang w:eastAsia="ja-JP"/>
              </w:rPr>
            </w:pPr>
          </w:p>
        </w:tc>
      </w:tr>
      <w:tr w:rsidR="00E271B2" w:rsidRPr="00E271B2" w14:paraId="191EF096"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51F8BF3D" w14:textId="77777777" w:rsidR="007F28B6" w:rsidRPr="00E271B2" w:rsidRDefault="007F28B6" w:rsidP="00AF3775">
            <w:pPr>
              <w:pStyle w:val="TAL"/>
              <w:rPr>
                <w:rFonts w:cs="Arial"/>
                <w:bCs/>
                <w:color w:val="538135" w:themeColor="accent6" w:themeShade="BF"/>
                <w:sz w:val="16"/>
                <w:szCs w:val="16"/>
              </w:rPr>
            </w:pPr>
            <w:r w:rsidRPr="00E271B2">
              <w:rPr>
                <w:rFonts w:eastAsia="SimSun" w:cs="Arial"/>
                <w:bCs/>
                <w:color w:val="538135" w:themeColor="accent6" w:themeShade="BF"/>
                <w:sz w:val="16"/>
                <w:szCs w:val="16"/>
              </w:rPr>
              <w:t>DS_SSC Mode Selection</w:t>
            </w:r>
          </w:p>
        </w:tc>
        <w:tc>
          <w:tcPr>
            <w:tcW w:w="2833" w:type="dxa"/>
            <w:shd w:val="clear" w:color="auto" w:fill="DEEAF6" w:themeFill="accent5" w:themeFillTint="33"/>
          </w:tcPr>
          <w:p w14:paraId="383D0C9A" w14:textId="0CC37572" w:rsidR="007F28B6" w:rsidRPr="00E271B2" w:rsidRDefault="007F28B6" w:rsidP="00651264">
            <w:pPr>
              <w:pStyle w:val="TAL"/>
              <w:rPr>
                <w:rFonts w:cs="Arial"/>
                <w:bCs/>
                <w:color w:val="538135" w:themeColor="accent6" w:themeShade="BF"/>
                <w:sz w:val="16"/>
                <w:szCs w:val="16"/>
              </w:rPr>
            </w:pPr>
            <w:r w:rsidRPr="00E271B2">
              <w:rPr>
                <w:rFonts w:cs="Arial"/>
                <w:bCs/>
                <w:color w:val="538135" w:themeColor="accent6" w:themeShade="BF"/>
                <w:sz w:val="16"/>
                <w:szCs w:val="16"/>
                <w:lang w:eastAsia="zh-CN"/>
              </w:rPr>
              <w:t xml:space="preserve">One single value of SSC mode. </w:t>
            </w:r>
            <w:r w:rsidR="00651264" w:rsidRPr="00E271B2">
              <w:rPr>
                <w:rFonts w:cs="Arial"/>
                <w:bCs/>
                <w:color w:val="538135" w:themeColor="accent6" w:themeShade="BF"/>
                <w:sz w:val="16"/>
                <w:szCs w:val="16"/>
                <w:lang w:eastAsia="zh-CN"/>
              </w:rPr>
              <w:t xml:space="preserve">(NOTE </w:t>
            </w:r>
            <w:r w:rsidR="00205948">
              <w:rPr>
                <w:rFonts w:cs="Arial"/>
                <w:bCs/>
                <w:color w:val="538135" w:themeColor="accent6" w:themeShade="BF"/>
                <w:sz w:val="16"/>
                <w:szCs w:val="16"/>
                <w:lang w:eastAsia="zh-CN"/>
              </w:rPr>
              <w:t>3</w:t>
            </w:r>
            <w:r w:rsidR="00651264" w:rsidRPr="00E271B2">
              <w:rPr>
                <w:rFonts w:cs="Arial"/>
                <w:bCs/>
                <w:color w:val="538135" w:themeColor="accent6" w:themeShade="BF"/>
                <w:sz w:val="16"/>
                <w:szCs w:val="16"/>
                <w:lang w:eastAsia="zh-CN"/>
              </w:rPr>
              <w:t>)</w:t>
            </w:r>
          </w:p>
        </w:tc>
        <w:tc>
          <w:tcPr>
            <w:tcW w:w="1701" w:type="dxa"/>
            <w:shd w:val="clear" w:color="auto" w:fill="DEEAF6" w:themeFill="accent5" w:themeFillTint="33"/>
          </w:tcPr>
          <w:p w14:paraId="19195421" w14:textId="77777777"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Optional</w:t>
            </w:r>
          </w:p>
        </w:tc>
        <w:tc>
          <w:tcPr>
            <w:tcW w:w="1276" w:type="dxa"/>
            <w:shd w:val="clear" w:color="auto" w:fill="DEEAF6" w:themeFill="accent5" w:themeFillTint="33"/>
          </w:tcPr>
          <w:p w14:paraId="7BBD23D7" w14:textId="77777777" w:rsidR="007F28B6" w:rsidRPr="00E271B2" w:rsidRDefault="007F28B6" w:rsidP="00AF3775">
            <w:pPr>
              <w:pStyle w:val="TAL"/>
              <w:rPr>
                <w:rFonts w:cs="Arial"/>
                <w:bCs/>
                <w:color w:val="538135" w:themeColor="accent6" w:themeShade="BF"/>
                <w:sz w:val="16"/>
                <w:szCs w:val="16"/>
                <w:lang w:eastAsia="zh-CN"/>
              </w:rPr>
            </w:pPr>
            <w:r w:rsidRPr="00E271B2">
              <w:rPr>
                <w:rFonts w:cs="Arial"/>
                <w:bCs/>
                <w:color w:val="538135" w:themeColor="accent6" w:themeShade="BF"/>
                <w:sz w:val="16"/>
                <w:szCs w:val="16"/>
                <w:lang w:eastAsia="zh-CN"/>
              </w:rPr>
              <w:t>Yes</w:t>
            </w:r>
          </w:p>
        </w:tc>
        <w:tc>
          <w:tcPr>
            <w:tcW w:w="1559" w:type="dxa"/>
            <w:shd w:val="clear" w:color="auto" w:fill="DEEAF6" w:themeFill="accent5" w:themeFillTint="33"/>
          </w:tcPr>
          <w:p w14:paraId="2214F59B" w14:textId="77777777"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UE context</w:t>
            </w:r>
          </w:p>
        </w:tc>
      </w:tr>
      <w:tr w:rsidR="00E271B2" w:rsidRPr="00E271B2" w14:paraId="14220120"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53006396" w14:textId="77777777" w:rsidR="007F28B6" w:rsidRPr="00E271B2" w:rsidRDefault="007F28B6" w:rsidP="00AF3775">
            <w:pPr>
              <w:pStyle w:val="TAL"/>
              <w:rPr>
                <w:rFonts w:cs="Arial"/>
                <w:bCs/>
                <w:color w:val="538135" w:themeColor="accent6" w:themeShade="BF"/>
                <w:sz w:val="16"/>
                <w:szCs w:val="16"/>
              </w:rPr>
            </w:pPr>
            <w:r w:rsidRPr="00E271B2">
              <w:rPr>
                <w:rFonts w:eastAsia="MS PGothic" w:cs="Arial"/>
                <w:bCs/>
                <w:color w:val="538135" w:themeColor="accent6" w:themeShade="BF"/>
                <w:sz w:val="16"/>
                <w:szCs w:val="16"/>
                <w:lang w:eastAsia="ja-JP"/>
              </w:rPr>
              <w:t xml:space="preserve">DualSteer_Network Slice Selection </w:t>
            </w:r>
          </w:p>
        </w:tc>
        <w:tc>
          <w:tcPr>
            <w:tcW w:w="2833" w:type="dxa"/>
            <w:shd w:val="clear" w:color="auto" w:fill="DEEAF6" w:themeFill="accent5" w:themeFillTint="33"/>
          </w:tcPr>
          <w:p w14:paraId="50F95B11" w14:textId="77777777" w:rsidR="007F28B6" w:rsidRPr="00E271B2" w:rsidRDefault="007F28B6" w:rsidP="00AF3775">
            <w:pPr>
              <w:pStyle w:val="TAL"/>
              <w:rPr>
                <w:rFonts w:cs="Arial"/>
                <w:bCs/>
                <w:color w:val="538135" w:themeColor="accent6" w:themeShade="BF"/>
                <w:sz w:val="16"/>
                <w:szCs w:val="16"/>
              </w:rPr>
            </w:pPr>
            <w:bookmarkStart w:id="10" w:name="_Hlk151988607"/>
            <w:r w:rsidRPr="00E271B2">
              <w:rPr>
                <w:rFonts w:eastAsia="MS PGothic" w:cs="Arial"/>
                <w:bCs/>
                <w:color w:val="538135" w:themeColor="accent6" w:themeShade="BF"/>
                <w:sz w:val="16"/>
                <w:szCs w:val="16"/>
                <w:lang w:eastAsia="ja-JP"/>
              </w:rPr>
              <w:t>Either a single value or a list of values of SNSSAI(s), which can be a subset of SNSSAIs from non-dual steer rules.</w:t>
            </w:r>
            <w:bookmarkEnd w:id="10"/>
          </w:p>
        </w:tc>
        <w:tc>
          <w:tcPr>
            <w:tcW w:w="1701" w:type="dxa"/>
            <w:shd w:val="clear" w:color="auto" w:fill="DEEAF6" w:themeFill="accent5" w:themeFillTint="33"/>
          </w:tcPr>
          <w:p w14:paraId="09277265" w14:textId="161A9465"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Optional</w:t>
            </w:r>
            <w:r w:rsidR="00651264" w:rsidRPr="00E271B2">
              <w:rPr>
                <w:rFonts w:cs="Arial"/>
                <w:bCs/>
                <w:color w:val="538135" w:themeColor="accent6" w:themeShade="BF"/>
                <w:sz w:val="16"/>
                <w:szCs w:val="16"/>
              </w:rPr>
              <w:t xml:space="preserve"> (NOTE </w:t>
            </w:r>
            <w:r w:rsidR="00205948">
              <w:rPr>
                <w:rFonts w:cs="Arial"/>
                <w:bCs/>
                <w:color w:val="538135" w:themeColor="accent6" w:themeShade="BF"/>
                <w:sz w:val="16"/>
                <w:szCs w:val="16"/>
              </w:rPr>
              <w:t>4</w:t>
            </w:r>
            <w:r w:rsidR="00651264" w:rsidRPr="00E271B2">
              <w:rPr>
                <w:rFonts w:cs="Arial"/>
                <w:bCs/>
                <w:color w:val="538135" w:themeColor="accent6" w:themeShade="BF"/>
                <w:sz w:val="16"/>
                <w:szCs w:val="16"/>
              </w:rPr>
              <w:t>)</w:t>
            </w:r>
            <w:r w:rsidR="00651264" w:rsidRPr="00E271B2">
              <w:rPr>
                <w:rFonts w:cs="Arial"/>
                <w:bCs/>
                <w:color w:val="538135" w:themeColor="accent6" w:themeShade="BF"/>
                <w:sz w:val="16"/>
                <w:szCs w:val="16"/>
              </w:rPr>
              <w:tab/>
            </w:r>
          </w:p>
          <w:p w14:paraId="495C50A7" w14:textId="77777777" w:rsidR="007F28B6" w:rsidRPr="00E271B2" w:rsidRDefault="007F28B6" w:rsidP="00AF3775">
            <w:pPr>
              <w:pStyle w:val="TAL"/>
              <w:rPr>
                <w:rFonts w:cs="Arial"/>
                <w:bCs/>
                <w:color w:val="538135" w:themeColor="accent6" w:themeShade="BF"/>
                <w:sz w:val="16"/>
                <w:szCs w:val="16"/>
              </w:rPr>
            </w:pPr>
          </w:p>
        </w:tc>
        <w:tc>
          <w:tcPr>
            <w:tcW w:w="1276" w:type="dxa"/>
            <w:shd w:val="clear" w:color="auto" w:fill="DEEAF6" w:themeFill="accent5" w:themeFillTint="33"/>
          </w:tcPr>
          <w:p w14:paraId="758EE6D7" w14:textId="77777777" w:rsidR="007F28B6" w:rsidRPr="00E271B2" w:rsidRDefault="007F28B6" w:rsidP="00AF3775">
            <w:pPr>
              <w:pStyle w:val="TAL"/>
              <w:rPr>
                <w:rFonts w:cs="Arial"/>
                <w:bCs/>
                <w:color w:val="538135" w:themeColor="accent6" w:themeShade="BF"/>
                <w:sz w:val="16"/>
                <w:szCs w:val="16"/>
                <w:lang w:eastAsia="zh-CN"/>
              </w:rPr>
            </w:pPr>
            <w:r w:rsidRPr="00E271B2">
              <w:rPr>
                <w:rFonts w:cs="Arial"/>
                <w:bCs/>
                <w:color w:val="538135" w:themeColor="accent6" w:themeShade="BF"/>
                <w:sz w:val="16"/>
                <w:szCs w:val="16"/>
                <w:lang w:eastAsia="zh-CN"/>
              </w:rPr>
              <w:t>Yes</w:t>
            </w:r>
          </w:p>
        </w:tc>
        <w:tc>
          <w:tcPr>
            <w:tcW w:w="1559" w:type="dxa"/>
            <w:shd w:val="clear" w:color="auto" w:fill="DEEAF6" w:themeFill="accent5" w:themeFillTint="33"/>
          </w:tcPr>
          <w:p w14:paraId="063AAD96" w14:textId="77777777"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UE context</w:t>
            </w:r>
          </w:p>
        </w:tc>
      </w:tr>
      <w:tr w:rsidR="00E271B2" w:rsidRPr="00E271B2" w14:paraId="0AA0FA9F"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7791F3DA" w14:textId="77777777" w:rsidR="007F28B6" w:rsidRPr="00E271B2" w:rsidRDefault="007F28B6" w:rsidP="00AF3775">
            <w:pPr>
              <w:pStyle w:val="TAL"/>
              <w:rPr>
                <w:rFonts w:cs="Arial"/>
                <w:bCs/>
                <w:color w:val="538135" w:themeColor="accent6" w:themeShade="BF"/>
                <w:sz w:val="16"/>
                <w:szCs w:val="16"/>
              </w:rPr>
            </w:pPr>
            <w:r w:rsidRPr="00E271B2">
              <w:rPr>
                <w:rFonts w:eastAsia="MS PGothic" w:cs="Arial"/>
                <w:bCs/>
                <w:color w:val="538135" w:themeColor="accent6" w:themeShade="BF"/>
                <w:sz w:val="16"/>
                <w:szCs w:val="16"/>
                <w:lang w:eastAsia="ja-JP"/>
              </w:rPr>
              <w:t>DualSteer_DNN Selection</w:t>
            </w:r>
          </w:p>
        </w:tc>
        <w:tc>
          <w:tcPr>
            <w:tcW w:w="2833" w:type="dxa"/>
            <w:shd w:val="clear" w:color="auto" w:fill="DEEAF6" w:themeFill="accent5" w:themeFillTint="33"/>
          </w:tcPr>
          <w:p w14:paraId="3544DA1F" w14:textId="498CE7B1"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lang w:eastAsia="zh-CN"/>
              </w:rPr>
              <w:t>Either a single value or a list of values of DNN(s)</w:t>
            </w:r>
            <w:r w:rsidR="00392C3C" w:rsidRPr="00E271B2">
              <w:rPr>
                <w:rFonts w:cs="Arial"/>
                <w:bCs/>
                <w:color w:val="538135" w:themeColor="accent6" w:themeShade="BF"/>
                <w:sz w:val="16"/>
                <w:szCs w:val="16"/>
                <w:lang w:eastAsia="zh-CN"/>
              </w:rPr>
              <w:t>, which</w:t>
            </w:r>
            <w:r w:rsidR="00392C3C" w:rsidRPr="00E271B2">
              <w:rPr>
                <w:rFonts w:eastAsia="MS PGothic" w:cs="Arial"/>
                <w:bCs/>
                <w:color w:val="538135" w:themeColor="accent6" w:themeShade="BF"/>
                <w:sz w:val="16"/>
                <w:szCs w:val="16"/>
                <w:lang w:eastAsia="ja-JP"/>
              </w:rPr>
              <w:t xml:space="preserve"> can be a subset of DNNs from non-dual steer rules.</w:t>
            </w:r>
          </w:p>
        </w:tc>
        <w:tc>
          <w:tcPr>
            <w:tcW w:w="1701" w:type="dxa"/>
            <w:shd w:val="clear" w:color="auto" w:fill="DEEAF6" w:themeFill="accent5" w:themeFillTint="33"/>
          </w:tcPr>
          <w:p w14:paraId="2D70AEB4" w14:textId="77777777"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Optional</w:t>
            </w:r>
          </w:p>
        </w:tc>
        <w:tc>
          <w:tcPr>
            <w:tcW w:w="1276" w:type="dxa"/>
            <w:shd w:val="clear" w:color="auto" w:fill="DEEAF6" w:themeFill="accent5" w:themeFillTint="33"/>
          </w:tcPr>
          <w:p w14:paraId="56EB0841" w14:textId="77777777" w:rsidR="007F28B6" w:rsidRPr="00E271B2" w:rsidRDefault="007F28B6" w:rsidP="00AF3775">
            <w:pPr>
              <w:pStyle w:val="TAL"/>
              <w:rPr>
                <w:rFonts w:cs="Arial"/>
                <w:bCs/>
                <w:color w:val="538135" w:themeColor="accent6" w:themeShade="BF"/>
                <w:sz w:val="16"/>
                <w:szCs w:val="16"/>
                <w:lang w:eastAsia="zh-CN"/>
              </w:rPr>
            </w:pPr>
            <w:r w:rsidRPr="00E271B2">
              <w:rPr>
                <w:rFonts w:cs="Arial"/>
                <w:bCs/>
                <w:color w:val="538135" w:themeColor="accent6" w:themeShade="BF"/>
                <w:sz w:val="16"/>
                <w:szCs w:val="16"/>
                <w:lang w:eastAsia="zh-CN"/>
              </w:rPr>
              <w:t>Yes</w:t>
            </w:r>
          </w:p>
        </w:tc>
        <w:tc>
          <w:tcPr>
            <w:tcW w:w="1559" w:type="dxa"/>
            <w:shd w:val="clear" w:color="auto" w:fill="DEEAF6" w:themeFill="accent5" w:themeFillTint="33"/>
          </w:tcPr>
          <w:p w14:paraId="11A88FCA" w14:textId="77777777"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UE context</w:t>
            </w:r>
          </w:p>
        </w:tc>
      </w:tr>
      <w:tr w:rsidR="00E271B2" w:rsidRPr="00E271B2" w14:paraId="0570AF29"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5CBB6F1D" w14:textId="77777777" w:rsidR="007F28B6" w:rsidRPr="00E271B2" w:rsidRDefault="007F28B6" w:rsidP="00AF3775">
            <w:pPr>
              <w:pStyle w:val="TAL"/>
              <w:rPr>
                <w:rFonts w:cs="Arial"/>
                <w:bCs/>
                <w:color w:val="538135" w:themeColor="accent6" w:themeShade="BF"/>
                <w:sz w:val="16"/>
                <w:szCs w:val="16"/>
              </w:rPr>
            </w:pPr>
            <w:r w:rsidRPr="00E271B2">
              <w:rPr>
                <w:rFonts w:eastAsia="MS PGothic" w:cs="Arial"/>
                <w:bCs/>
                <w:color w:val="538135" w:themeColor="accent6" w:themeShade="BF"/>
                <w:sz w:val="16"/>
                <w:szCs w:val="16"/>
                <w:lang w:eastAsia="ja-JP"/>
              </w:rPr>
              <w:t>DualSteer_PDU Session Type Selection</w:t>
            </w:r>
            <w:r w:rsidRPr="00E271B2">
              <w:rPr>
                <w:rFonts w:eastAsia="MS PGothic" w:cs="Arial"/>
                <w:bCs/>
                <w:color w:val="538135" w:themeColor="accent6" w:themeShade="BF"/>
                <w:sz w:val="16"/>
                <w:szCs w:val="16"/>
                <w:lang w:eastAsia="ja-JP"/>
              </w:rPr>
              <w:tab/>
            </w:r>
          </w:p>
        </w:tc>
        <w:tc>
          <w:tcPr>
            <w:tcW w:w="2833" w:type="dxa"/>
            <w:shd w:val="clear" w:color="auto" w:fill="DEEAF6" w:themeFill="accent5" w:themeFillTint="33"/>
          </w:tcPr>
          <w:p w14:paraId="1DA2A512" w14:textId="1AFD073C" w:rsidR="007F28B6" w:rsidRPr="00E271B2" w:rsidRDefault="007F28B6" w:rsidP="00AF3775">
            <w:pPr>
              <w:pStyle w:val="TAL"/>
              <w:rPr>
                <w:rFonts w:cs="Arial"/>
                <w:bCs/>
                <w:color w:val="538135" w:themeColor="accent6" w:themeShade="BF"/>
                <w:sz w:val="16"/>
                <w:szCs w:val="16"/>
              </w:rPr>
            </w:pPr>
            <w:r w:rsidRPr="00E271B2">
              <w:rPr>
                <w:rFonts w:eastAsia="MS PGothic" w:cs="Arial"/>
                <w:bCs/>
                <w:color w:val="538135" w:themeColor="accent6" w:themeShade="BF"/>
                <w:sz w:val="16"/>
                <w:szCs w:val="16"/>
                <w:lang w:eastAsia="ja-JP"/>
              </w:rPr>
              <w:t>One single value of PDU Session Type</w:t>
            </w:r>
          </w:p>
        </w:tc>
        <w:tc>
          <w:tcPr>
            <w:tcW w:w="1701" w:type="dxa"/>
            <w:shd w:val="clear" w:color="auto" w:fill="DEEAF6" w:themeFill="accent5" w:themeFillTint="33"/>
          </w:tcPr>
          <w:p w14:paraId="03A36ED9" w14:textId="11371526" w:rsidR="007F28B6" w:rsidRPr="00E271B2" w:rsidRDefault="00651264" w:rsidP="00AF3775">
            <w:pPr>
              <w:pStyle w:val="TAL"/>
              <w:rPr>
                <w:rFonts w:cs="Arial"/>
                <w:bCs/>
                <w:color w:val="538135" w:themeColor="accent6" w:themeShade="BF"/>
                <w:sz w:val="16"/>
                <w:szCs w:val="16"/>
              </w:rPr>
            </w:pPr>
            <w:r w:rsidRPr="00E271B2">
              <w:rPr>
                <w:rFonts w:cs="Arial"/>
                <w:bCs/>
                <w:color w:val="538135" w:themeColor="accent6" w:themeShade="BF"/>
                <w:sz w:val="16"/>
                <w:szCs w:val="16"/>
              </w:rPr>
              <w:t>Conditional (NOTE 8)</w:t>
            </w:r>
          </w:p>
        </w:tc>
        <w:tc>
          <w:tcPr>
            <w:tcW w:w="1276" w:type="dxa"/>
            <w:shd w:val="clear" w:color="auto" w:fill="DEEAF6" w:themeFill="accent5" w:themeFillTint="33"/>
          </w:tcPr>
          <w:p w14:paraId="2FE01D00" w14:textId="77777777" w:rsidR="007F28B6" w:rsidRPr="00E271B2" w:rsidRDefault="007F28B6" w:rsidP="00AF3775">
            <w:pPr>
              <w:pStyle w:val="TAL"/>
              <w:rPr>
                <w:rFonts w:cs="Arial"/>
                <w:bCs/>
                <w:color w:val="538135" w:themeColor="accent6" w:themeShade="BF"/>
                <w:sz w:val="16"/>
                <w:szCs w:val="16"/>
                <w:lang w:eastAsia="zh-CN"/>
              </w:rPr>
            </w:pPr>
            <w:r w:rsidRPr="00E271B2">
              <w:rPr>
                <w:rFonts w:cs="Arial"/>
                <w:bCs/>
                <w:color w:val="538135" w:themeColor="accent6" w:themeShade="BF"/>
                <w:sz w:val="16"/>
                <w:szCs w:val="16"/>
                <w:lang w:eastAsia="zh-CN"/>
              </w:rPr>
              <w:t>Yes</w:t>
            </w:r>
          </w:p>
        </w:tc>
        <w:tc>
          <w:tcPr>
            <w:tcW w:w="1559" w:type="dxa"/>
            <w:shd w:val="clear" w:color="auto" w:fill="DEEAF6" w:themeFill="accent5" w:themeFillTint="33"/>
          </w:tcPr>
          <w:p w14:paraId="43C55C3F" w14:textId="77777777" w:rsidR="007F28B6" w:rsidRPr="00E271B2" w:rsidRDefault="007F28B6" w:rsidP="00AF3775">
            <w:pPr>
              <w:pStyle w:val="TAL"/>
              <w:rPr>
                <w:rFonts w:cs="Arial"/>
                <w:bCs/>
                <w:color w:val="538135" w:themeColor="accent6" w:themeShade="BF"/>
                <w:sz w:val="16"/>
                <w:szCs w:val="16"/>
              </w:rPr>
            </w:pPr>
            <w:r w:rsidRPr="00E271B2">
              <w:rPr>
                <w:rFonts w:cs="Arial"/>
                <w:bCs/>
                <w:color w:val="538135" w:themeColor="accent6" w:themeShade="BF"/>
                <w:sz w:val="16"/>
                <w:szCs w:val="16"/>
              </w:rPr>
              <w:t>UE context</w:t>
            </w:r>
          </w:p>
        </w:tc>
      </w:tr>
      <w:tr w:rsidR="00E271B2" w:rsidRPr="00E271B2" w14:paraId="1E66374E"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4EFC7C4E" w14:textId="5DB4D540" w:rsidR="007F28B6" w:rsidRPr="00C20CB9" w:rsidRDefault="007F28B6" w:rsidP="00AF3775">
            <w:pPr>
              <w:pStyle w:val="TAL"/>
              <w:rPr>
                <w:rFonts w:cs="Arial"/>
                <w:bCs/>
                <w:color w:val="538135" w:themeColor="accent6" w:themeShade="BF"/>
                <w:sz w:val="16"/>
                <w:szCs w:val="16"/>
              </w:rPr>
            </w:pPr>
            <w:r w:rsidRPr="00C20CB9">
              <w:rPr>
                <w:rFonts w:eastAsia="MS PGothic" w:cs="Arial"/>
                <w:bCs/>
                <w:color w:val="538135" w:themeColor="accent6" w:themeShade="BF"/>
                <w:sz w:val="16"/>
                <w:szCs w:val="16"/>
                <w:lang w:eastAsia="ja-JP"/>
              </w:rPr>
              <w:t xml:space="preserve">DualSteer_Non-Seamless </w:t>
            </w:r>
            <w:r w:rsidR="00651264" w:rsidRPr="00C20CB9">
              <w:rPr>
                <w:rFonts w:eastAsia="MS PGothic" w:cs="Arial"/>
                <w:bCs/>
                <w:color w:val="538135" w:themeColor="accent6" w:themeShade="BF"/>
                <w:sz w:val="16"/>
                <w:szCs w:val="16"/>
                <w:lang w:eastAsia="ja-JP"/>
              </w:rPr>
              <w:t>non-3GPP</w:t>
            </w:r>
            <w:r w:rsidRPr="00C20CB9">
              <w:rPr>
                <w:rFonts w:eastAsia="MS PGothic" w:cs="Arial"/>
                <w:bCs/>
                <w:color w:val="538135" w:themeColor="accent6" w:themeShade="BF"/>
                <w:sz w:val="16"/>
                <w:szCs w:val="16"/>
                <w:lang w:eastAsia="ja-JP"/>
              </w:rPr>
              <w:t xml:space="preserve"> Offload indication</w:t>
            </w:r>
          </w:p>
        </w:tc>
        <w:tc>
          <w:tcPr>
            <w:tcW w:w="2833" w:type="dxa"/>
            <w:shd w:val="clear" w:color="auto" w:fill="DEEAF6" w:themeFill="accent5" w:themeFillTint="33"/>
          </w:tcPr>
          <w:p w14:paraId="47398FF5" w14:textId="05B0761B" w:rsidR="007F28B6" w:rsidRPr="00C20CB9" w:rsidRDefault="007F28B6" w:rsidP="00AF3775">
            <w:pPr>
              <w:pStyle w:val="TAL"/>
              <w:rPr>
                <w:rFonts w:cs="Arial"/>
                <w:bCs/>
                <w:color w:val="538135" w:themeColor="accent6" w:themeShade="BF"/>
                <w:sz w:val="16"/>
                <w:szCs w:val="16"/>
              </w:rPr>
            </w:pPr>
            <w:bookmarkStart w:id="11" w:name="_Hlk151989931"/>
            <w:r w:rsidRPr="00C20CB9">
              <w:rPr>
                <w:rFonts w:eastAsia="MS PGothic" w:cs="Arial"/>
                <w:bCs/>
                <w:color w:val="538135" w:themeColor="accent6" w:themeShade="BF"/>
                <w:sz w:val="16"/>
                <w:szCs w:val="16"/>
                <w:lang w:eastAsia="ja-JP"/>
              </w:rPr>
              <w:t>Indicates if the traffic of the matching application is to be offloaded to non-3GPP access outside of a DualSteer PDU Session.</w:t>
            </w:r>
            <w:bookmarkEnd w:id="11"/>
          </w:p>
        </w:tc>
        <w:tc>
          <w:tcPr>
            <w:tcW w:w="1701" w:type="dxa"/>
            <w:shd w:val="clear" w:color="auto" w:fill="DEEAF6" w:themeFill="accent5" w:themeFillTint="33"/>
          </w:tcPr>
          <w:p w14:paraId="065478C2" w14:textId="77777777" w:rsidR="007F28B6" w:rsidRPr="00C20CB9" w:rsidRDefault="007F28B6" w:rsidP="00AF3775">
            <w:pPr>
              <w:pStyle w:val="TAL"/>
              <w:rPr>
                <w:rFonts w:cs="Arial"/>
                <w:bCs/>
                <w:color w:val="538135" w:themeColor="accent6" w:themeShade="BF"/>
                <w:sz w:val="16"/>
                <w:szCs w:val="16"/>
              </w:rPr>
            </w:pPr>
            <w:r w:rsidRPr="00C20CB9">
              <w:rPr>
                <w:rFonts w:cs="Arial"/>
                <w:bCs/>
                <w:color w:val="538135" w:themeColor="accent6" w:themeShade="BF"/>
                <w:sz w:val="16"/>
                <w:szCs w:val="16"/>
              </w:rPr>
              <w:t>Optional</w:t>
            </w:r>
          </w:p>
          <w:p w14:paraId="71A95A47" w14:textId="33819337" w:rsidR="007F28B6" w:rsidRPr="00C20CB9" w:rsidRDefault="00651264" w:rsidP="00AF3775">
            <w:pPr>
              <w:pStyle w:val="TAL"/>
              <w:rPr>
                <w:rFonts w:cs="Arial"/>
                <w:bCs/>
                <w:color w:val="538135" w:themeColor="accent6" w:themeShade="BF"/>
                <w:sz w:val="16"/>
                <w:szCs w:val="16"/>
              </w:rPr>
            </w:pPr>
            <w:r w:rsidRPr="00C20CB9">
              <w:rPr>
                <w:rFonts w:cs="Arial"/>
                <w:bCs/>
                <w:color w:val="538135" w:themeColor="accent6" w:themeShade="BF"/>
                <w:sz w:val="16"/>
                <w:szCs w:val="16"/>
              </w:rPr>
              <w:t xml:space="preserve">(NOTE </w:t>
            </w:r>
            <w:r w:rsidR="00205948">
              <w:rPr>
                <w:rFonts w:cs="Arial"/>
                <w:bCs/>
                <w:color w:val="538135" w:themeColor="accent6" w:themeShade="BF"/>
                <w:sz w:val="16"/>
                <w:szCs w:val="16"/>
              </w:rPr>
              <w:t>5</w:t>
            </w:r>
            <w:r w:rsidRPr="00C20CB9">
              <w:rPr>
                <w:rFonts w:cs="Arial"/>
                <w:bCs/>
                <w:color w:val="538135" w:themeColor="accent6" w:themeShade="BF"/>
                <w:sz w:val="16"/>
                <w:szCs w:val="16"/>
              </w:rPr>
              <w:t xml:space="preserve">) </w:t>
            </w:r>
          </w:p>
        </w:tc>
        <w:tc>
          <w:tcPr>
            <w:tcW w:w="1276" w:type="dxa"/>
            <w:shd w:val="clear" w:color="auto" w:fill="DEEAF6" w:themeFill="accent5" w:themeFillTint="33"/>
          </w:tcPr>
          <w:p w14:paraId="08F951A7" w14:textId="77777777" w:rsidR="007F28B6" w:rsidRPr="00C20CB9" w:rsidRDefault="007F28B6" w:rsidP="00AF3775">
            <w:pPr>
              <w:pStyle w:val="TAL"/>
              <w:rPr>
                <w:rFonts w:cs="Arial"/>
                <w:bCs/>
                <w:color w:val="538135" w:themeColor="accent6" w:themeShade="BF"/>
                <w:sz w:val="16"/>
                <w:szCs w:val="16"/>
                <w:lang w:eastAsia="zh-CN"/>
              </w:rPr>
            </w:pPr>
            <w:r w:rsidRPr="00C20CB9">
              <w:rPr>
                <w:rFonts w:cs="Arial"/>
                <w:bCs/>
                <w:color w:val="538135" w:themeColor="accent6" w:themeShade="BF"/>
                <w:sz w:val="16"/>
                <w:szCs w:val="16"/>
                <w:lang w:eastAsia="zh-CN"/>
              </w:rPr>
              <w:t>Yes</w:t>
            </w:r>
          </w:p>
        </w:tc>
        <w:tc>
          <w:tcPr>
            <w:tcW w:w="1559" w:type="dxa"/>
            <w:shd w:val="clear" w:color="auto" w:fill="DEEAF6" w:themeFill="accent5" w:themeFillTint="33"/>
          </w:tcPr>
          <w:p w14:paraId="5FBE30E2" w14:textId="77777777" w:rsidR="007F28B6" w:rsidRPr="00C20CB9" w:rsidRDefault="007F28B6" w:rsidP="00AF3775">
            <w:pPr>
              <w:pStyle w:val="TAL"/>
              <w:rPr>
                <w:rFonts w:cs="Arial"/>
                <w:bCs/>
                <w:color w:val="538135" w:themeColor="accent6" w:themeShade="BF"/>
                <w:sz w:val="16"/>
                <w:szCs w:val="16"/>
              </w:rPr>
            </w:pPr>
            <w:r w:rsidRPr="00C20CB9">
              <w:rPr>
                <w:rFonts w:cs="Arial"/>
                <w:bCs/>
                <w:color w:val="538135" w:themeColor="accent6" w:themeShade="BF"/>
                <w:sz w:val="16"/>
                <w:szCs w:val="16"/>
              </w:rPr>
              <w:t>UE context</w:t>
            </w:r>
          </w:p>
        </w:tc>
      </w:tr>
      <w:tr w:rsidR="00E271B2" w:rsidRPr="00E271B2" w14:paraId="589C42AE" w14:textId="77777777" w:rsidTr="002059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988"/>
        </w:trPr>
        <w:tc>
          <w:tcPr>
            <w:tcW w:w="1984" w:type="dxa"/>
            <w:shd w:val="clear" w:color="auto" w:fill="DEEAF6" w:themeFill="accent5" w:themeFillTint="33"/>
          </w:tcPr>
          <w:p w14:paraId="3CE2D4A0" w14:textId="77777777" w:rsidR="00651264" w:rsidRDefault="00651264" w:rsidP="00651264">
            <w:pPr>
              <w:pStyle w:val="TAL"/>
              <w:rPr>
                <w:rFonts w:eastAsia="MS PGothic" w:cs="Arial"/>
                <w:bCs/>
                <w:color w:val="538135" w:themeColor="accent6" w:themeShade="BF"/>
                <w:sz w:val="16"/>
                <w:szCs w:val="16"/>
                <w:lang w:eastAsia="ja-JP"/>
              </w:rPr>
            </w:pPr>
            <w:r w:rsidRPr="00C20CB9">
              <w:rPr>
                <w:rFonts w:eastAsia="MS PGothic" w:cs="Arial"/>
                <w:bCs/>
                <w:color w:val="538135" w:themeColor="accent6" w:themeShade="BF"/>
                <w:sz w:val="16"/>
                <w:szCs w:val="16"/>
                <w:lang w:eastAsia="ja-JP"/>
              </w:rPr>
              <w:t>DualSteer_Second 3GPP access RAT technology preference</w:t>
            </w:r>
          </w:p>
          <w:p w14:paraId="696A74C7" w14:textId="69CC442A" w:rsidR="00205948" w:rsidRPr="00C20CB9" w:rsidRDefault="00205948" w:rsidP="00651264">
            <w:pPr>
              <w:pStyle w:val="TAL"/>
              <w:rPr>
                <w:rFonts w:eastAsia="MS PGothic" w:cs="Arial"/>
                <w:bCs/>
                <w:color w:val="538135" w:themeColor="accent6" w:themeShade="BF"/>
                <w:sz w:val="16"/>
                <w:szCs w:val="16"/>
                <w:lang w:eastAsia="ja-JP"/>
              </w:rPr>
            </w:pPr>
            <w:r>
              <w:rPr>
                <w:rFonts w:eastAsia="MS PGothic" w:cs="Arial"/>
                <w:bCs/>
                <w:color w:val="538135" w:themeColor="accent6" w:themeShade="BF"/>
                <w:sz w:val="16"/>
                <w:szCs w:val="16"/>
                <w:lang w:eastAsia="ja-JP"/>
              </w:rPr>
              <w:t>(</w:t>
            </w:r>
            <w:r>
              <w:rPr>
                <w:rFonts w:cs="Arial"/>
                <w:bCs/>
                <w:color w:val="538135" w:themeColor="accent6" w:themeShade="BF"/>
                <w:sz w:val="16"/>
                <w:szCs w:val="16"/>
              </w:rPr>
              <w:t>NOTE 6)</w:t>
            </w:r>
          </w:p>
        </w:tc>
        <w:tc>
          <w:tcPr>
            <w:tcW w:w="2833" w:type="dxa"/>
            <w:shd w:val="clear" w:color="auto" w:fill="DEEAF6" w:themeFill="accent5" w:themeFillTint="33"/>
          </w:tcPr>
          <w:p w14:paraId="340EE005" w14:textId="12683043" w:rsidR="00651264" w:rsidRPr="00C20CB9" w:rsidRDefault="00651264" w:rsidP="00651264">
            <w:pPr>
              <w:pStyle w:val="TAL"/>
              <w:rPr>
                <w:rFonts w:eastAsia="MS PGothic" w:cs="Arial"/>
                <w:bCs/>
                <w:color w:val="538135" w:themeColor="accent6" w:themeShade="BF"/>
                <w:sz w:val="16"/>
                <w:szCs w:val="16"/>
                <w:lang w:eastAsia="ja-JP"/>
              </w:rPr>
            </w:pPr>
            <w:r w:rsidRPr="00C20CB9">
              <w:rPr>
                <w:rFonts w:eastAsia="MS PGothic" w:cs="Arial"/>
                <w:bCs/>
                <w:color w:val="538135" w:themeColor="accent6" w:themeShade="BF"/>
                <w:sz w:val="16"/>
                <w:szCs w:val="16"/>
                <w:lang w:eastAsia="ja-JP"/>
              </w:rPr>
              <w:t>(NR, any)</w:t>
            </w:r>
          </w:p>
        </w:tc>
        <w:tc>
          <w:tcPr>
            <w:tcW w:w="1701" w:type="dxa"/>
            <w:shd w:val="clear" w:color="auto" w:fill="DEEAF6" w:themeFill="accent5" w:themeFillTint="33"/>
          </w:tcPr>
          <w:p w14:paraId="26DB0171" w14:textId="77777777" w:rsidR="00651264" w:rsidRPr="00C20CB9" w:rsidRDefault="00651264" w:rsidP="00651264">
            <w:pPr>
              <w:pStyle w:val="TAL"/>
              <w:rPr>
                <w:rFonts w:cs="Arial"/>
                <w:bCs/>
                <w:color w:val="538135" w:themeColor="accent6" w:themeShade="BF"/>
                <w:sz w:val="16"/>
                <w:szCs w:val="16"/>
              </w:rPr>
            </w:pPr>
            <w:r w:rsidRPr="00C20CB9">
              <w:rPr>
                <w:rFonts w:cs="Arial"/>
                <w:bCs/>
                <w:color w:val="538135" w:themeColor="accent6" w:themeShade="BF"/>
                <w:sz w:val="16"/>
                <w:szCs w:val="16"/>
              </w:rPr>
              <w:t>Optional</w:t>
            </w:r>
          </w:p>
          <w:p w14:paraId="39B4DE9B" w14:textId="3B4539EE" w:rsidR="00EF7E78" w:rsidRPr="00C20CB9" w:rsidRDefault="00EF7E78" w:rsidP="00651264">
            <w:pPr>
              <w:pStyle w:val="TAL"/>
              <w:rPr>
                <w:rFonts w:cs="Arial"/>
                <w:bCs/>
                <w:color w:val="538135" w:themeColor="accent6" w:themeShade="BF"/>
                <w:sz w:val="16"/>
                <w:szCs w:val="16"/>
              </w:rPr>
            </w:pPr>
          </w:p>
        </w:tc>
        <w:tc>
          <w:tcPr>
            <w:tcW w:w="1276" w:type="dxa"/>
            <w:shd w:val="clear" w:color="auto" w:fill="DEEAF6" w:themeFill="accent5" w:themeFillTint="33"/>
          </w:tcPr>
          <w:p w14:paraId="6ACCC263" w14:textId="75099DAA" w:rsidR="00651264" w:rsidRPr="00C20CB9" w:rsidRDefault="00651264" w:rsidP="00651264">
            <w:pPr>
              <w:pStyle w:val="TAL"/>
              <w:rPr>
                <w:rFonts w:cs="Arial"/>
                <w:bCs/>
                <w:color w:val="538135" w:themeColor="accent6" w:themeShade="BF"/>
                <w:sz w:val="16"/>
                <w:szCs w:val="16"/>
                <w:lang w:eastAsia="zh-CN"/>
              </w:rPr>
            </w:pPr>
            <w:r w:rsidRPr="00C20CB9">
              <w:rPr>
                <w:rFonts w:cs="Arial"/>
                <w:bCs/>
                <w:color w:val="538135" w:themeColor="accent6" w:themeShade="BF"/>
                <w:sz w:val="16"/>
                <w:szCs w:val="16"/>
                <w:lang w:eastAsia="zh-CN"/>
              </w:rPr>
              <w:t>Yes</w:t>
            </w:r>
          </w:p>
        </w:tc>
        <w:tc>
          <w:tcPr>
            <w:tcW w:w="1559" w:type="dxa"/>
            <w:shd w:val="clear" w:color="auto" w:fill="DEEAF6" w:themeFill="accent5" w:themeFillTint="33"/>
          </w:tcPr>
          <w:p w14:paraId="4C4A4740" w14:textId="0CF27B52" w:rsidR="00651264" w:rsidRPr="00C20CB9" w:rsidRDefault="00651264" w:rsidP="00651264">
            <w:pPr>
              <w:pStyle w:val="TAL"/>
              <w:rPr>
                <w:rFonts w:cs="Arial"/>
                <w:bCs/>
                <w:color w:val="538135" w:themeColor="accent6" w:themeShade="BF"/>
                <w:sz w:val="16"/>
                <w:szCs w:val="16"/>
              </w:rPr>
            </w:pPr>
            <w:r w:rsidRPr="00C20CB9">
              <w:rPr>
                <w:rFonts w:cs="Arial"/>
                <w:bCs/>
                <w:color w:val="538135" w:themeColor="accent6" w:themeShade="BF"/>
                <w:sz w:val="16"/>
                <w:szCs w:val="16"/>
              </w:rPr>
              <w:t>UE context</w:t>
            </w:r>
          </w:p>
        </w:tc>
      </w:tr>
      <w:tr w:rsidR="00E271B2" w:rsidRPr="00E271B2" w14:paraId="61BA72C0"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0EFE9C9E" w14:textId="43CA9902" w:rsidR="00651264" w:rsidRPr="00C20CB9" w:rsidRDefault="00651264" w:rsidP="00651264">
            <w:pPr>
              <w:pStyle w:val="TAL"/>
              <w:rPr>
                <w:rFonts w:cs="Arial"/>
                <w:bCs/>
                <w:color w:val="538135" w:themeColor="accent6" w:themeShade="BF"/>
                <w:sz w:val="16"/>
                <w:szCs w:val="16"/>
              </w:rPr>
            </w:pPr>
            <w:r w:rsidRPr="00C20CB9">
              <w:rPr>
                <w:rFonts w:eastAsia="MS PGothic" w:cs="Arial"/>
                <w:bCs/>
                <w:color w:val="538135" w:themeColor="accent6" w:themeShade="BF"/>
                <w:sz w:val="16"/>
                <w:szCs w:val="16"/>
                <w:lang w:eastAsia="ja-JP"/>
              </w:rPr>
              <w:t>DualSteer_Time Window</w:t>
            </w:r>
            <w:r w:rsidR="00205948">
              <w:rPr>
                <w:rFonts w:eastAsia="MS PGothic" w:cs="Arial"/>
                <w:bCs/>
                <w:color w:val="538135" w:themeColor="accent6" w:themeShade="BF"/>
                <w:sz w:val="16"/>
                <w:szCs w:val="16"/>
                <w:lang w:eastAsia="ja-JP"/>
              </w:rPr>
              <w:t xml:space="preserve"> </w:t>
            </w:r>
            <w:r w:rsidR="00205948">
              <w:rPr>
                <w:rFonts w:cs="Arial"/>
                <w:bCs/>
                <w:color w:val="538135" w:themeColor="accent6" w:themeShade="BF"/>
                <w:sz w:val="16"/>
                <w:szCs w:val="16"/>
              </w:rPr>
              <w:t>(NOTE 6, NOTE 7)</w:t>
            </w:r>
            <w:r w:rsidRPr="00C20CB9">
              <w:rPr>
                <w:rFonts w:eastAsia="MS PGothic" w:cs="Arial"/>
                <w:bCs/>
                <w:color w:val="538135" w:themeColor="accent6" w:themeShade="BF"/>
                <w:sz w:val="16"/>
                <w:szCs w:val="16"/>
                <w:lang w:eastAsia="ja-JP"/>
              </w:rPr>
              <w:t xml:space="preserve"> </w:t>
            </w:r>
          </w:p>
        </w:tc>
        <w:tc>
          <w:tcPr>
            <w:tcW w:w="2833" w:type="dxa"/>
            <w:shd w:val="clear" w:color="auto" w:fill="DEEAF6" w:themeFill="accent5" w:themeFillTint="33"/>
          </w:tcPr>
          <w:p w14:paraId="58CB1710" w14:textId="77777777" w:rsidR="00651264" w:rsidRPr="00C20CB9" w:rsidRDefault="00651264" w:rsidP="00651264">
            <w:pPr>
              <w:pStyle w:val="TAL"/>
              <w:rPr>
                <w:rFonts w:cs="Arial"/>
                <w:bCs/>
                <w:color w:val="538135" w:themeColor="accent6" w:themeShade="BF"/>
                <w:sz w:val="16"/>
                <w:szCs w:val="16"/>
              </w:rPr>
            </w:pPr>
            <w:r w:rsidRPr="00C20CB9">
              <w:rPr>
                <w:rFonts w:eastAsia="MS PGothic" w:cs="Arial"/>
                <w:bCs/>
                <w:color w:val="538135" w:themeColor="accent6" w:themeShade="BF"/>
                <w:sz w:val="16"/>
                <w:szCs w:val="16"/>
                <w:lang w:eastAsia="ja-JP"/>
              </w:rPr>
              <w:t xml:space="preserve">DualSteer_Time Window </w:t>
            </w:r>
          </w:p>
        </w:tc>
        <w:tc>
          <w:tcPr>
            <w:tcW w:w="1701" w:type="dxa"/>
            <w:shd w:val="clear" w:color="auto" w:fill="DEEAF6" w:themeFill="accent5" w:themeFillTint="33"/>
          </w:tcPr>
          <w:p w14:paraId="0240AD76" w14:textId="5980D194" w:rsidR="00651264" w:rsidRPr="00C20CB9" w:rsidRDefault="00651264" w:rsidP="00651264">
            <w:pPr>
              <w:pStyle w:val="TAL"/>
              <w:rPr>
                <w:rFonts w:cs="Arial"/>
                <w:bCs/>
                <w:color w:val="538135" w:themeColor="accent6" w:themeShade="BF"/>
                <w:sz w:val="16"/>
                <w:szCs w:val="16"/>
              </w:rPr>
            </w:pPr>
            <w:r w:rsidRPr="00C20CB9">
              <w:rPr>
                <w:rFonts w:cs="Arial"/>
                <w:bCs/>
                <w:color w:val="538135" w:themeColor="accent6" w:themeShade="BF"/>
                <w:sz w:val="16"/>
                <w:szCs w:val="16"/>
              </w:rPr>
              <w:t>Optional</w:t>
            </w:r>
            <w:r w:rsidR="00205948">
              <w:rPr>
                <w:rFonts w:cs="Arial"/>
                <w:bCs/>
                <w:color w:val="538135" w:themeColor="accent6" w:themeShade="BF"/>
                <w:sz w:val="16"/>
                <w:szCs w:val="16"/>
              </w:rPr>
              <w:t xml:space="preserve"> </w:t>
            </w:r>
          </w:p>
        </w:tc>
        <w:tc>
          <w:tcPr>
            <w:tcW w:w="1276" w:type="dxa"/>
            <w:shd w:val="clear" w:color="auto" w:fill="DEEAF6" w:themeFill="accent5" w:themeFillTint="33"/>
          </w:tcPr>
          <w:p w14:paraId="064B49E2" w14:textId="77777777" w:rsidR="00651264" w:rsidRPr="00C20CB9" w:rsidRDefault="00651264" w:rsidP="00651264">
            <w:pPr>
              <w:pStyle w:val="TAL"/>
              <w:rPr>
                <w:rFonts w:cs="Arial"/>
                <w:bCs/>
                <w:color w:val="538135" w:themeColor="accent6" w:themeShade="BF"/>
                <w:sz w:val="16"/>
                <w:szCs w:val="16"/>
                <w:lang w:eastAsia="zh-CN"/>
              </w:rPr>
            </w:pPr>
            <w:r w:rsidRPr="00C20CB9">
              <w:rPr>
                <w:rFonts w:cs="Arial"/>
                <w:bCs/>
                <w:color w:val="538135" w:themeColor="accent6" w:themeShade="BF"/>
                <w:sz w:val="16"/>
                <w:szCs w:val="16"/>
                <w:lang w:eastAsia="zh-CN"/>
              </w:rPr>
              <w:t>Yes</w:t>
            </w:r>
          </w:p>
        </w:tc>
        <w:tc>
          <w:tcPr>
            <w:tcW w:w="1559" w:type="dxa"/>
            <w:shd w:val="clear" w:color="auto" w:fill="DEEAF6" w:themeFill="accent5" w:themeFillTint="33"/>
          </w:tcPr>
          <w:p w14:paraId="115E178F" w14:textId="77777777" w:rsidR="00651264" w:rsidRPr="00C20CB9" w:rsidRDefault="00651264" w:rsidP="00651264">
            <w:pPr>
              <w:pStyle w:val="TAL"/>
              <w:rPr>
                <w:rFonts w:cs="Arial"/>
                <w:bCs/>
                <w:color w:val="538135" w:themeColor="accent6" w:themeShade="BF"/>
                <w:sz w:val="16"/>
                <w:szCs w:val="16"/>
              </w:rPr>
            </w:pPr>
            <w:r w:rsidRPr="00C20CB9">
              <w:rPr>
                <w:rFonts w:cs="Arial"/>
                <w:bCs/>
                <w:color w:val="538135" w:themeColor="accent6" w:themeShade="BF"/>
                <w:sz w:val="16"/>
                <w:szCs w:val="16"/>
              </w:rPr>
              <w:t>UE context</w:t>
            </w:r>
          </w:p>
        </w:tc>
      </w:tr>
      <w:tr w:rsidR="00E271B2" w:rsidRPr="00E271B2" w14:paraId="0DA7AFA1"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984" w:type="dxa"/>
            <w:shd w:val="clear" w:color="auto" w:fill="DEEAF6" w:themeFill="accent5" w:themeFillTint="33"/>
          </w:tcPr>
          <w:p w14:paraId="1B170B9C" w14:textId="77777777" w:rsidR="00205948" w:rsidRDefault="00651264" w:rsidP="00205948">
            <w:pPr>
              <w:pStyle w:val="TAL"/>
              <w:rPr>
                <w:rFonts w:eastAsia="MS PGothic" w:cs="Arial"/>
                <w:bCs/>
                <w:color w:val="538135" w:themeColor="accent6" w:themeShade="BF"/>
                <w:sz w:val="16"/>
                <w:szCs w:val="16"/>
                <w:lang w:eastAsia="ja-JP"/>
              </w:rPr>
            </w:pPr>
            <w:r w:rsidRPr="00E271B2">
              <w:rPr>
                <w:rFonts w:eastAsia="MS PGothic" w:cs="Arial"/>
                <w:bCs/>
                <w:color w:val="538135" w:themeColor="accent6" w:themeShade="BF"/>
                <w:sz w:val="16"/>
                <w:szCs w:val="16"/>
                <w:lang w:eastAsia="ja-JP"/>
              </w:rPr>
              <w:t xml:space="preserve">DualSteer_Location Criteria </w:t>
            </w:r>
          </w:p>
          <w:p w14:paraId="48D107FA" w14:textId="3D2DA4C6" w:rsidR="00205948" w:rsidRPr="00E271B2" w:rsidRDefault="00205948" w:rsidP="00205948">
            <w:pPr>
              <w:pStyle w:val="TAL"/>
              <w:rPr>
                <w:rFonts w:cs="Arial"/>
                <w:bCs/>
                <w:color w:val="538135" w:themeColor="accent6" w:themeShade="BF"/>
                <w:sz w:val="16"/>
                <w:szCs w:val="16"/>
              </w:rPr>
            </w:pPr>
            <w:r>
              <w:rPr>
                <w:rFonts w:cs="Arial"/>
                <w:bCs/>
                <w:color w:val="538135" w:themeColor="accent6" w:themeShade="BF"/>
                <w:sz w:val="16"/>
                <w:szCs w:val="16"/>
              </w:rPr>
              <w:t>(NOTE 6, NOTE 7)</w:t>
            </w:r>
          </w:p>
        </w:tc>
        <w:tc>
          <w:tcPr>
            <w:tcW w:w="2833" w:type="dxa"/>
            <w:shd w:val="clear" w:color="auto" w:fill="DEEAF6" w:themeFill="accent5" w:themeFillTint="33"/>
          </w:tcPr>
          <w:p w14:paraId="162BEA46" w14:textId="77777777" w:rsidR="00651264" w:rsidRPr="00E271B2" w:rsidRDefault="00651264" w:rsidP="00651264">
            <w:pPr>
              <w:pStyle w:val="TAL"/>
              <w:rPr>
                <w:rFonts w:cs="Arial"/>
                <w:bCs/>
                <w:color w:val="538135" w:themeColor="accent6" w:themeShade="BF"/>
                <w:sz w:val="16"/>
                <w:szCs w:val="16"/>
              </w:rPr>
            </w:pPr>
            <w:r w:rsidRPr="00E271B2">
              <w:rPr>
                <w:rFonts w:eastAsia="MS PGothic" w:cs="Arial"/>
                <w:bCs/>
                <w:color w:val="538135" w:themeColor="accent6" w:themeShade="BF"/>
                <w:sz w:val="16"/>
                <w:szCs w:val="16"/>
                <w:lang w:eastAsia="ja-JP"/>
              </w:rPr>
              <w:t xml:space="preserve">DualSteer_Location Criteria </w:t>
            </w:r>
          </w:p>
        </w:tc>
        <w:tc>
          <w:tcPr>
            <w:tcW w:w="1701" w:type="dxa"/>
            <w:shd w:val="clear" w:color="auto" w:fill="DEEAF6" w:themeFill="accent5" w:themeFillTint="33"/>
          </w:tcPr>
          <w:p w14:paraId="2DC73AD9" w14:textId="45DA502D" w:rsidR="00651264" w:rsidRPr="00E271B2" w:rsidRDefault="00651264" w:rsidP="00651264">
            <w:pPr>
              <w:pStyle w:val="TAL"/>
              <w:rPr>
                <w:rFonts w:cs="Arial"/>
                <w:bCs/>
                <w:color w:val="538135" w:themeColor="accent6" w:themeShade="BF"/>
                <w:sz w:val="16"/>
                <w:szCs w:val="16"/>
              </w:rPr>
            </w:pPr>
            <w:r w:rsidRPr="00E271B2">
              <w:rPr>
                <w:rFonts w:cs="Arial"/>
                <w:bCs/>
                <w:color w:val="538135" w:themeColor="accent6" w:themeShade="BF"/>
                <w:sz w:val="16"/>
                <w:szCs w:val="16"/>
              </w:rPr>
              <w:t>Optional</w:t>
            </w:r>
            <w:r w:rsidR="00205948">
              <w:rPr>
                <w:rFonts w:cs="Arial"/>
                <w:bCs/>
                <w:color w:val="538135" w:themeColor="accent6" w:themeShade="BF"/>
                <w:sz w:val="16"/>
                <w:szCs w:val="16"/>
              </w:rPr>
              <w:t xml:space="preserve"> </w:t>
            </w:r>
          </w:p>
        </w:tc>
        <w:tc>
          <w:tcPr>
            <w:tcW w:w="1276" w:type="dxa"/>
            <w:shd w:val="clear" w:color="auto" w:fill="DEEAF6" w:themeFill="accent5" w:themeFillTint="33"/>
          </w:tcPr>
          <w:p w14:paraId="4F29723E" w14:textId="77777777" w:rsidR="00651264" w:rsidRPr="00E271B2" w:rsidRDefault="00651264" w:rsidP="00651264">
            <w:pPr>
              <w:pStyle w:val="TAL"/>
              <w:rPr>
                <w:rFonts w:cs="Arial"/>
                <w:bCs/>
                <w:color w:val="538135" w:themeColor="accent6" w:themeShade="BF"/>
                <w:sz w:val="16"/>
                <w:szCs w:val="16"/>
                <w:lang w:eastAsia="zh-CN"/>
              </w:rPr>
            </w:pPr>
            <w:r w:rsidRPr="00E271B2">
              <w:rPr>
                <w:rFonts w:cs="Arial"/>
                <w:bCs/>
                <w:color w:val="538135" w:themeColor="accent6" w:themeShade="BF"/>
                <w:sz w:val="16"/>
                <w:szCs w:val="16"/>
                <w:lang w:eastAsia="zh-CN"/>
              </w:rPr>
              <w:t>Yes</w:t>
            </w:r>
          </w:p>
        </w:tc>
        <w:tc>
          <w:tcPr>
            <w:tcW w:w="1559" w:type="dxa"/>
            <w:shd w:val="clear" w:color="auto" w:fill="DEEAF6" w:themeFill="accent5" w:themeFillTint="33"/>
          </w:tcPr>
          <w:p w14:paraId="0410A572" w14:textId="77777777" w:rsidR="00651264" w:rsidRPr="00E271B2" w:rsidRDefault="00651264" w:rsidP="00651264">
            <w:pPr>
              <w:pStyle w:val="TAL"/>
              <w:rPr>
                <w:rFonts w:cs="Arial"/>
                <w:bCs/>
                <w:color w:val="538135" w:themeColor="accent6" w:themeShade="BF"/>
                <w:sz w:val="16"/>
                <w:szCs w:val="16"/>
              </w:rPr>
            </w:pPr>
            <w:r w:rsidRPr="00E271B2">
              <w:rPr>
                <w:rFonts w:cs="Arial"/>
                <w:bCs/>
                <w:color w:val="538135" w:themeColor="accent6" w:themeShade="BF"/>
                <w:sz w:val="16"/>
                <w:szCs w:val="16"/>
              </w:rPr>
              <w:t>UE context</w:t>
            </w:r>
          </w:p>
        </w:tc>
      </w:tr>
      <w:tr w:rsidR="00E271B2" w:rsidRPr="00E271B2" w14:paraId="5C891732" w14:textId="77777777" w:rsidTr="00AE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353" w:type="dxa"/>
            <w:gridSpan w:val="5"/>
            <w:shd w:val="clear" w:color="auto" w:fill="DEEAF6" w:themeFill="accent5" w:themeFillTint="33"/>
          </w:tcPr>
          <w:p w14:paraId="4513C1DB" w14:textId="77777777" w:rsidR="00E271B2" w:rsidRPr="005158B3" w:rsidRDefault="00E271B2" w:rsidP="00E271B2">
            <w:pPr>
              <w:rPr>
                <w:rFonts w:ascii="Arial" w:hAnsi="Arial" w:cs="Arial"/>
                <w:color w:val="538135" w:themeColor="accent6" w:themeShade="BF"/>
                <w:sz w:val="16"/>
                <w:szCs w:val="16"/>
                <w:lang w:val="en-US"/>
              </w:rPr>
            </w:pPr>
            <w:r w:rsidRPr="005158B3">
              <w:rPr>
                <w:rFonts w:ascii="Arial" w:hAnsi="Arial" w:cs="Arial"/>
                <w:color w:val="538135" w:themeColor="accent6" w:themeShade="BF"/>
                <w:sz w:val="16"/>
                <w:szCs w:val="16"/>
                <w:lang w:val="en-US"/>
              </w:rPr>
              <w:t>NOTE 1: Every Route Selection Descriptor in the list shall have a different precedence value.</w:t>
            </w:r>
          </w:p>
          <w:p w14:paraId="2200D297" w14:textId="77777777" w:rsidR="00E271B2" w:rsidRPr="005158B3" w:rsidRDefault="00E271B2" w:rsidP="00E271B2">
            <w:pPr>
              <w:rPr>
                <w:rFonts w:ascii="Arial" w:hAnsi="Arial" w:cs="Arial"/>
                <w:color w:val="538135" w:themeColor="accent6" w:themeShade="BF"/>
                <w:sz w:val="16"/>
                <w:szCs w:val="16"/>
                <w:lang w:val="en-US"/>
              </w:rPr>
            </w:pPr>
            <w:r w:rsidRPr="005158B3">
              <w:rPr>
                <w:rFonts w:ascii="Arial" w:hAnsi="Arial" w:cs="Arial"/>
                <w:color w:val="538135" w:themeColor="accent6" w:themeShade="BF"/>
                <w:sz w:val="16"/>
                <w:szCs w:val="16"/>
                <w:lang w:val="en-US"/>
              </w:rPr>
              <w:t>NOTE 2: At least one of the route selection components shall be present.</w:t>
            </w:r>
          </w:p>
          <w:p w14:paraId="54ADB481" w14:textId="457D9ABA" w:rsidR="00AE1AB0" w:rsidRPr="005158B3" w:rsidRDefault="00AE1AB0" w:rsidP="00AE1AB0">
            <w:pPr>
              <w:rPr>
                <w:rFonts w:ascii="Arial" w:hAnsi="Arial" w:cs="Arial"/>
                <w:color w:val="538135" w:themeColor="accent6" w:themeShade="BF"/>
                <w:sz w:val="16"/>
                <w:szCs w:val="16"/>
                <w:lang w:val="en-US"/>
              </w:rPr>
            </w:pPr>
            <w:r w:rsidRPr="005158B3">
              <w:rPr>
                <w:rFonts w:ascii="Arial" w:hAnsi="Arial" w:cs="Arial"/>
                <w:color w:val="538135" w:themeColor="accent6" w:themeShade="BF"/>
                <w:sz w:val="16"/>
                <w:szCs w:val="16"/>
                <w:lang w:val="en-US"/>
              </w:rPr>
              <w:t xml:space="preserve">NOTE </w:t>
            </w:r>
            <w:r w:rsidR="00205948">
              <w:rPr>
                <w:rFonts w:ascii="Arial" w:hAnsi="Arial" w:cs="Arial"/>
                <w:color w:val="538135" w:themeColor="accent6" w:themeShade="BF"/>
                <w:sz w:val="16"/>
                <w:szCs w:val="16"/>
                <w:lang w:val="en-US"/>
              </w:rPr>
              <w:t>3</w:t>
            </w:r>
            <w:r w:rsidRPr="005158B3">
              <w:rPr>
                <w:rFonts w:ascii="Arial" w:hAnsi="Arial" w:cs="Arial"/>
                <w:color w:val="538135" w:themeColor="accent6" w:themeShade="BF"/>
                <w:sz w:val="16"/>
                <w:szCs w:val="16"/>
                <w:lang w:val="en-US"/>
              </w:rPr>
              <w:t xml:space="preserve">: </w:t>
            </w:r>
            <w:r w:rsidRPr="005158B3">
              <w:rPr>
                <w:rFonts w:ascii="Arial" w:hAnsi="Arial" w:cs="Arial"/>
                <w:color w:val="FF0000"/>
                <w:sz w:val="16"/>
                <w:szCs w:val="16"/>
                <w:lang w:val="en-US"/>
              </w:rPr>
              <w:t>The applicability of SCC modes</w:t>
            </w:r>
            <w:r w:rsidR="00A72297">
              <w:rPr>
                <w:rFonts w:ascii="Arial" w:hAnsi="Arial" w:cs="Arial"/>
                <w:color w:val="FF0000"/>
                <w:sz w:val="16"/>
                <w:szCs w:val="16"/>
                <w:lang w:val="en-US"/>
              </w:rPr>
              <w:t xml:space="preserve"> </w:t>
            </w:r>
            <w:r w:rsidRPr="005158B3">
              <w:rPr>
                <w:rFonts w:ascii="Arial" w:hAnsi="Arial" w:cs="Arial"/>
                <w:color w:val="FF0000"/>
                <w:sz w:val="16"/>
                <w:szCs w:val="16"/>
                <w:lang w:val="en-US"/>
              </w:rPr>
              <w:t>for DualSteer traffic steering/switching is FFS.</w:t>
            </w:r>
          </w:p>
          <w:p w14:paraId="149BB124" w14:textId="7CCB4D24" w:rsidR="00E271B2" w:rsidRPr="005158B3" w:rsidRDefault="00E271B2" w:rsidP="00E271B2">
            <w:pPr>
              <w:rPr>
                <w:rFonts w:ascii="Arial" w:hAnsi="Arial" w:cs="Arial"/>
                <w:color w:val="538135" w:themeColor="accent6" w:themeShade="BF"/>
                <w:sz w:val="16"/>
                <w:szCs w:val="16"/>
                <w:lang w:val="en-US"/>
              </w:rPr>
            </w:pPr>
            <w:r w:rsidRPr="005158B3">
              <w:rPr>
                <w:rFonts w:ascii="Arial" w:hAnsi="Arial" w:cs="Arial"/>
                <w:color w:val="538135" w:themeColor="accent6" w:themeShade="BF"/>
                <w:sz w:val="16"/>
                <w:szCs w:val="16"/>
                <w:lang w:val="en-US"/>
              </w:rPr>
              <w:t xml:space="preserve">NOTE </w:t>
            </w:r>
            <w:r w:rsidR="00205948">
              <w:rPr>
                <w:rFonts w:ascii="Arial" w:hAnsi="Arial" w:cs="Arial"/>
                <w:color w:val="538135" w:themeColor="accent6" w:themeShade="BF"/>
                <w:sz w:val="16"/>
                <w:szCs w:val="16"/>
                <w:lang w:val="en-US"/>
              </w:rPr>
              <w:t>4</w:t>
            </w:r>
            <w:r w:rsidRPr="005158B3">
              <w:rPr>
                <w:rFonts w:ascii="Arial" w:hAnsi="Arial" w:cs="Arial"/>
                <w:color w:val="538135" w:themeColor="accent6" w:themeShade="BF"/>
                <w:sz w:val="16"/>
                <w:szCs w:val="16"/>
                <w:lang w:val="en-US"/>
              </w:rPr>
              <w:t>: When the Subscription Information contains only one S-NSSAI in UDR, the PCF need not provision the UE with S-NSSAI in the Network Slice Selection information. The "match all" rule has one S-NSSAI at most.</w:t>
            </w:r>
          </w:p>
          <w:p w14:paraId="33E77417" w14:textId="59A5B9EB" w:rsidR="00E271B2" w:rsidRPr="005158B3" w:rsidRDefault="00E271B2" w:rsidP="00E271B2">
            <w:pPr>
              <w:rPr>
                <w:rFonts w:ascii="Arial" w:hAnsi="Arial" w:cs="Arial"/>
                <w:color w:val="538135" w:themeColor="accent6" w:themeShade="BF"/>
                <w:sz w:val="16"/>
                <w:szCs w:val="16"/>
                <w:lang w:val="en-US"/>
              </w:rPr>
            </w:pPr>
            <w:r w:rsidRPr="005158B3">
              <w:rPr>
                <w:rFonts w:ascii="Arial" w:hAnsi="Arial" w:cs="Arial"/>
                <w:color w:val="538135" w:themeColor="accent6" w:themeShade="BF"/>
                <w:sz w:val="16"/>
                <w:szCs w:val="16"/>
                <w:lang w:val="en-US"/>
              </w:rPr>
              <w:t xml:space="preserve">NOTE </w:t>
            </w:r>
            <w:r w:rsidR="00205948">
              <w:rPr>
                <w:rFonts w:ascii="Arial" w:hAnsi="Arial" w:cs="Arial"/>
                <w:color w:val="538135" w:themeColor="accent6" w:themeShade="BF"/>
                <w:sz w:val="16"/>
                <w:szCs w:val="16"/>
                <w:lang w:val="en-US"/>
              </w:rPr>
              <w:t>5</w:t>
            </w:r>
            <w:r w:rsidRPr="005158B3">
              <w:rPr>
                <w:rFonts w:ascii="Arial" w:hAnsi="Arial" w:cs="Arial"/>
                <w:color w:val="538135" w:themeColor="accent6" w:themeShade="BF"/>
                <w:sz w:val="16"/>
                <w:szCs w:val="16"/>
                <w:lang w:val="en-US"/>
              </w:rPr>
              <w:t>: If this indication is present in a Route Selection Descriptor, no other components shall be included in the Route Selection Descriptor.</w:t>
            </w:r>
          </w:p>
          <w:p w14:paraId="08CB5E29" w14:textId="77777777" w:rsidR="00E271B2" w:rsidRPr="005158B3" w:rsidRDefault="00E271B2" w:rsidP="00E271B2">
            <w:pPr>
              <w:rPr>
                <w:rFonts w:ascii="Arial" w:hAnsi="Arial" w:cs="Arial"/>
                <w:color w:val="538135" w:themeColor="accent6" w:themeShade="BF"/>
                <w:sz w:val="16"/>
                <w:szCs w:val="16"/>
                <w:lang w:val="en-US"/>
              </w:rPr>
            </w:pPr>
            <w:r w:rsidRPr="005158B3">
              <w:rPr>
                <w:rFonts w:ascii="Arial" w:hAnsi="Arial" w:cs="Arial"/>
                <w:color w:val="538135" w:themeColor="accent6" w:themeShade="BF"/>
                <w:sz w:val="16"/>
                <w:szCs w:val="16"/>
                <w:lang w:val="en-US"/>
              </w:rPr>
              <w:t>NOTE 6: The Route Selection Descriptor is not considered valid unless all the provided Validation Criteria are met.</w:t>
            </w:r>
          </w:p>
          <w:p w14:paraId="7CE7EEB5" w14:textId="77777777" w:rsidR="00E271B2" w:rsidRPr="005158B3" w:rsidRDefault="00E271B2" w:rsidP="00E271B2">
            <w:pPr>
              <w:rPr>
                <w:rFonts w:ascii="Arial" w:hAnsi="Arial" w:cs="Arial"/>
                <w:color w:val="538135" w:themeColor="accent6" w:themeShade="BF"/>
                <w:sz w:val="16"/>
                <w:szCs w:val="16"/>
                <w:lang w:val="en-US"/>
              </w:rPr>
            </w:pPr>
            <w:r w:rsidRPr="005158B3">
              <w:rPr>
                <w:rFonts w:ascii="Arial" w:hAnsi="Arial" w:cs="Arial"/>
                <w:color w:val="538135" w:themeColor="accent6" w:themeShade="BF"/>
                <w:sz w:val="16"/>
                <w:szCs w:val="16"/>
                <w:lang w:val="en-US"/>
              </w:rPr>
              <w:t>NOTE 7: To support VPLMN specific DualSteer rules, Location Criteria in the Route Selection Descriptor may contain VPLMN-specific values.</w:t>
            </w:r>
          </w:p>
          <w:p w14:paraId="6A1FAEFD" w14:textId="54969A06" w:rsidR="00E271B2" w:rsidRPr="005158B3" w:rsidRDefault="00E271B2" w:rsidP="004F0FC9">
            <w:pPr>
              <w:rPr>
                <w:rFonts w:cs="Arial"/>
                <w:bCs/>
                <w:color w:val="538135" w:themeColor="accent6" w:themeShade="BF"/>
                <w:sz w:val="16"/>
                <w:szCs w:val="16"/>
              </w:rPr>
            </w:pPr>
            <w:r w:rsidRPr="005158B3">
              <w:rPr>
                <w:rFonts w:ascii="Arial" w:hAnsi="Arial" w:cs="Arial"/>
                <w:color w:val="538135" w:themeColor="accent6" w:themeShade="BF"/>
                <w:sz w:val="16"/>
                <w:szCs w:val="16"/>
                <w:lang w:val="en-US"/>
              </w:rPr>
              <w:t xml:space="preserve">NOTE 8: This component shall be present when the Route Selection Component does </w:t>
            </w:r>
            <w:r w:rsidR="00205948">
              <w:rPr>
                <w:rFonts w:ascii="Arial" w:hAnsi="Arial" w:cs="Arial"/>
                <w:color w:val="538135" w:themeColor="accent6" w:themeShade="BF"/>
                <w:sz w:val="16"/>
                <w:szCs w:val="16"/>
                <w:lang w:val="en-US"/>
              </w:rPr>
              <w:t>not</w:t>
            </w:r>
            <w:r w:rsidRPr="005158B3">
              <w:rPr>
                <w:rFonts w:ascii="Arial" w:hAnsi="Arial" w:cs="Arial"/>
                <w:color w:val="538135" w:themeColor="accent6" w:themeShade="BF"/>
                <w:sz w:val="16"/>
                <w:szCs w:val="16"/>
                <w:lang w:val="en-US"/>
              </w:rPr>
              <w:t xml:space="preserve"> include the "Non-Seamless Offload indication" .</w:t>
            </w:r>
          </w:p>
        </w:tc>
      </w:tr>
    </w:tbl>
    <w:p w14:paraId="4AC372B9" w14:textId="153BC924" w:rsidR="00205948" w:rsidRPr="00AE1AB0" w:rsidRDefault="00205948" w:rsidP="00205948">
      <w:pPr>
        <w:rPr>
          <w:lang w:val="en-US"/>
        </w:rPr>
      </w:pPr>
      <w:r w:rsidRPr="00AE1AB0">
        <w:rPr>
          <w:bCs/>
          <w:color w:val="FF0000"/>
        </w:rPr>
        <w:t>Editor’s Note: Any further qualifications</w:t>
      </w:r>
      <w:r w:rsidR="00A72297">
        <w:rPr>
          <w:bCs/>
          <w:color w:val="FF0000"/>
        </w:rPr>
        <w:t xml:space="preserve"> and clarifications</w:t>
      </w:r>
      <w:r w:rsidRPr="00AE1AB0">
        <w:rPr>
          <w:bCs/>
          <w:color w:val="FF0000"/>
        </w:rPr>
        <w:t xml:space="preserve"> related to the above fields are FFS.</w:t>
      </w:r>
    </w:p>
    <w:p w14:paraId="281CC501" w14:textId="1C27A3BB" w:rsidR="001C0A65" w:rsidRDefault="00CB0245" w:rsidP="00CB0245">
      <w:pPr>
        <w:pStyle w:val="Heading4"/>
        <w:rPr>
          <w:rFonts w:eastAsia="DengXian"/>
        </w:rPr>
      </w:pPr>
      <w:r w:rsidRPr="00CB0245">
        <w:rPr>
          <w:rFonts w:eastAsia="DengXian"/>
        </w:rPr>
        <w:lastRenderedPageBreak/>
        <w:t>6.1.X.2</w:t>
      </w:r>
      <w:r w:rsidR="00121913">
        <w:rPr>
          <w:rFonts w:eastAsia="DengXian"/>
        </w:rPr>
        <w:t xml:space="preserve"> </w:t>
      </w:r>
      <w:bookmarkStart w:id="12" w:name="_Hlk163229427"/>
      <w:r w:rsidR="00121913" w:rsidRPr="00121913">
        <w:rPr>
          <w:rFonts w:eastAsia="DengXian"/>
        </w:rPr>
        <w:t xml:space="preserve">PDU Session Control information </w:t>
      </w:r>
      <w:r w:rsidR="00121913">
        <w:rPr>
          <w:rFonts w:eastAsia="DengXian"/>
        </w:rPr>
        <w:t xml:space="preserve">for </w:t>
      </w:r>
      <w:r w:rsidR="00121913" w:rsidRPr="00121913">
        <w:rPr>
          <w:rFonts w:eastAsia="DengXian"/>
        </w:rPr>
        <w:t>DualSteer in the PCC rule</w:t>
      </w:r>
      <w:bookmarkEnd w:id="12"/>
    </w:p>
    <w:p w14:paraId="19BFA852" w14:textId="726A9743" w:rsidR="00121913" w:rsidRPr="00121913" w:rsidRDefault="00121913" w:rsidP="00121913">
      <w:pPr>
        <w:rPr>
          <w:lang w:val="en-US"/>
        </w:rPr>
      </w:pPr>
      <w:r>
        <w:rPr>
          <w:lang w:val="en-US"/>
        </w:rPr>
        <w:t xml:space="preserve">This part of the solution </w:t>
      </w:r>
      <w:r w:rsidRPr="00121913">
        <w:rPr>
          <w:lang w:val="en-US"/>
        </w:rPr>
        <w:t xml:space="preserve">addresses </w:t>
      </w:r>
      <w:r>
        <w:rPr>
          <w:lang w:val="en-US"/>
        </w:rPr>
        <w:t xml:space="preserve">policy </w:t>
      </w:r>
      <w:r w:rsidRPr="00121913">
        <w:rPr>
          <w:lang w:val="en-US"/>
        </w:rPr>
        <w:t xml:space="preserve">rules in PCF </w:t>
      </w:r>
      <w:r>
        <w:rPr>
          <w:lang w:val="en-US"/>
        </w:rPr>
        <w:t>that</w:t>
      </w:r>
      <w:r w:rsidRPr="00121913">
        <w:rPr>
          <w:lang w:val="en-US"/>
        </w:rPr>
        <w:t xml:space="preserve"> enable </w:t>
      </w:r>
      <w:r>
        <w:rPr>
          <w:lang w:val="en-US"/>
        </w:rPr>
        <w:t xml:space="preserve">the </w:t>
      </w:r>
      <w:r w:rsidR="00826767">
        <w:rPr>
          <w:lang w:val="en-US"/>
        </w:rPr>
        <w:t xml:space="preserve">derivation and </w:t>
      </w:r>
      <w:r>
        <w:rPr>
          <w:lang w:val="en-US"/>
        </w:rPr>
        <w:t xml:space="preserve">use of DualSteer </w:t>
      </w:r>
      <w:r w:rsidR="00826767">
        <w:rPr>
          <w:lang w:val="en-US"/>
        </w:rPr>
        <w:t xml:space="preserve">rules in session management procedures. </w:t>
      </w:r>
      <w:r w:rsidRPr="00121913">
        <w:rPr>
          <w:lang w:val="en-US"/>
        </w:rPr>
        <w:t>The PCF control of DualSteer for a service data flow (SDF) may be enabled by including PDU Session Control information in the PCC rule, as per the table below.</w:t>
      </w:r>
    </w:p>
    <w:p w14:paraId="6F8A11F8" w14:textId="68A90BDB" w:rsidR="00121913" w:rsidRDefault="00121913" w:rsidP="00121913">
      <w:pPr>
        <w:rPr>
          <w:lang w:val="en-US"/>
        </w:rPr>
      </w:pPr>
      <w:r w:rsidRPr="00121913">
        <w:rPr>
          <w:lang w:val="en-US"/>
        </w:rPr>
        <w:t>The PCC rule may include all the information necessary for controlling the Dual Steer capabilities for a specific SDF. The information in the PCC rule may apply to the SDF regardless of the type of access network used for the packet.</w:t>
      </w:r>
    </w:p>
    <w:p w14:paraId="4F0C0646" w14:textId="3BC33405" w:rsidR="00C20CB9" w:rsidRDefault="00C20CB9" w:rsidP="00C20CB9">
      <w:pPr>
        <w:pStyle w:val="TH"/>
      </w:pPr>
      <w:r>
        <w:t>Table 6.1.X.</w:t>
      </w:r>
      <w:r w:rsidR="0026385D">
        <w:t>2</w:t>
      </w:r>
      <w:r>
        <w:t>-</w:t>
      </w:r>
      <w:r w:rsidR="0026385D">
        <w:t>1</w:t>
      </w:r>
      <w:r>
        <w:t xml:space="preserve"> </w:t>
      </w:r>
      <w:r w:rsidRPr="00C20CB9">
        <w:t>PDU Session Control information for DualSteer in the PCC rule</w:t>
      </w:r>
      <w:r>
        <w:t xml:space="preserve"> (new)  </w:t>
      </w:r>
    </w:p>
    <w:tbl>
      <w:tblPr>
        <w:tblStyle w:val="TableGrid"/>
        <w:tblW w:w="9067" w:type="dxa"/>
        <w:tblInd w:w="-5" w:type="dxa"/>
        <w:shd w:val="clear" w:color="auto" w:fill="DEEAF6" w:themeFill="accent5" w:themeFillTint="33"/>
        <w:tblLayout w:type="fixed"/>
        <w:tblLook w:val="04A0" w:firstRow="1" w:lastRow="0" w:firstColumn="1" w:lastColumn="0" w:noHBand="0" w:noVBand="1"/>
      </w:tblPr>
      <w:tblGrid>
        <w:gridCol w:w="1555"/>
        <w:gridCol w:w="4110"/>
        <w:gridCol w:w="1560"/>
        <w:gridCol w:w="1842"/>
      </w:tblGrid>
      <w:tr w:rsidR="005158B3" w:rsidRPr="005158B3" w14:paraId="1026629A"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2E769393" w14:textId="77777777" w:rsidR="00CB0245" w:rsidRPr="005158B3" w:rsidRDefault="00CB0245" w:rsidP="00AF3775">
            <w:pPr>
              <w:spacing w:after="0"/>
              <w:rPr>
                <w:rFonts w:ascii="Arial" w:eastAsia="Segoe UI" w:hAnsi="Arial" w:cs="Arial"/>
                <w:b/>
                <w:color w:val="538135" w:themeColor="accent6" w:themeShade="BF"/>
                <w:kern w:val="24"/>
                <w:sz w:val="16"/>
                <w:szCs w:val="16"/>
              </w:rPr>
            </w:pPr>
            <w:r w:rsidRPr="005158B3">
              <w:rPr>
                <w:rFonts w:ascii="Arial" w:eastAsia="Segoe UI" w:hAnsi="Arial" w:cs="Arial"/>
                <w:b/>
                <w:color w:val="538135" w:themeColor="accent6" w:themeShade="BF"/>
                <w:kern w:val="24"/>
                <w:sz w:val="16"/>
                <w:szCs w:val="16"/>
              </w:rPr>
              <w:t>Information</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16084D57" w14:textId="77777777" w:rsidR="00CB0245" w:rsidRPr="005158B3" w:rsidRDefault="00CB0245" w:rsidP="00AF3775">
            <w:pPr>
              <w:spacing w:after="0"/>
              <w:rPr>
                <w:rFonts w:ascii="Arial" w:eastAsia="Segoe UI" w:hAnsi="Arial" w:cs="Arial"/>
                <w:b/>
                <w:color w:val="538135" w:themeColor="accent6" w:themeShade="BF"/>
                <w:kern w:val="24"/>
                <w:sz w:val="16"/>
                <w:szCs w:val="16"/>
              </w:rPr>
            </w:pPr>
            <w:r w:rsidRPr="005158B3">
              <w:rPr>
                <w:rFonts w:ascii="Arial" w:eastAsia="Segoe UI" w:hAnsi="Arial" w:cs="Arial"/>
                <w:b/>
                <w:color w:val="538135" w:themeColor="accent6" w:themeShade="BF"/>
                <w:kern w:val="24"/>
                <w:sz w:val="16"/>
                <w:szCs w:val="16"/>
              </w:rPr>
              <w:t>Description</w:t>
            </w:r>
          </w:p>
        </w:tc>
        <w:tc>
          <w:tcPr>
            <w:tcW w:w="156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78BBB66" w14:textId="77777777" w:rsidR="00CB0245" w:rsidRPr="005158B3" w:rsidRDefault="00CB0245" w:rsidP="00AF3775">
            <w:pPr>
              <w:spacing w:after="0"/>
              <w:rPr>
                <w:rFonts w:ascii="Arial" w:eastAsia="Segoe UI" w:hAnsi="Arial" w:cs="Arial"/>
                <w:b/>
                <w:color w:val="538135" w:themeColor="accent6" w:themeShade="BF"/>
                <w:kern w:val="24"/>
                <w:sz w:val="16"/>
                <w:szCs w:val="16"/>
              </w:rPr>
            </w:pPr>
            <w:r w:rsidRPr="005158B3">
              <w:rPr>
                <w:rFonts w:ascii="Arial" w:eastAsia="Segoe UI" w:hAnsi="Arial" w:cs="Arial"/>
                <w:b/>
                <w:color w:val="538135" w:themeColor="accent6" w:themeShade="BF"/>
                <w:kern w:val="24"/>
                <w:sz w:val="16"/>
                <w:szCs w:val="16"/>
              </w:rPr>
              <w:t>Category</w:t>
            </w:r>
          </w:p>
        </w:tc>
        <w:tc>
          <w:tcPr>
            <w:tcW w:w="184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26A12C1F" w14:textId="77777777" w:rsidR="00CB0245" w:rsidRPr="005158B3" w:rsidRDefault="00CB0245" w:rsidP="00AF3775">
            <w:pPr>
              <w:spacing w:after="0"/>
              <w:rPr>
                <w:rFonts w:ascii="Arial" w:eastAsia="Segoe UI" w:hAnsi="Arial" w:cs="Arial"/>
                <w:b/>
                <w:color w:val="538135" w:themeColor="accent6" w:themeShade="BF"/>
                <w:kern w:val="24"/>
                <w:sz w:val="16"/>
                <w:szCs w:val="16"/>
              </w:rPr>
            </w:pPr>
            <w:r w:rsidRPr="005158B3">
              <w:rPr>
                <w:rFonts w:ascii="Arial" w:eastAsia="Segoe UI" w:hAnsi="Arial" w:cs="Arial"/>
                <w:b/>
                <w:color w:val="538135" w:themeColor="accent6" w:themeShade="BF"/>
                <w:kern w:val="24"/>
                <w:sz w:val="16"/>
                <w:szCs w:val="16"/>
              </w:rPr>
              <w:t>Permitted to modify for a dynamic PCF rule in SMF</w:t>
            </w:r>
          </w:p>
        </w:tc>
      </w:tr>
      <w:tr w:rsidR="005158B3" w:rsidRPr="005158B3" w14:paraId="66E1252A"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2BA17069" w14:textId="0C705C6B" w:rsidR="00CB0245" w:rsidRPr="005158B3" w:rsidRDefault="00CB0245" w:rsidP="00AF3775">
            <w:pPr>
              <w:pStyle w:val="TAL"/>
              <w:rPr>
                <w:rFonts w:cs="Arial"/>
                <w:color w:val="538135" w:themeColor="accent6" w:themeShade="BF"/>
                <w:sz w:val="16"/>
                <w:szCs w:val="16"/>
                <w:lang w:val="it-IT"/>
              </w:rPr>
            </w:pPr>
            <w:r w:rsidRPr="005158B3">
              <w:rPr>
                <w:rFonts w:cs="Arial"/>
                <w:color w:val="538135" w:themeColor="accent6" w:themeShade="BF"/>
                <w:sz w:val="16"/>
                <w:szCs w:val="16"/>
                <w:lang w:val="it-IT"/>
              </w:rPr>
              <w:t>PDU Session Control</w:t>
            </w:r>
            <w:r w:rsidR="00826767" w:rsidRPr="005158B3">
              <w:rPr>
                <w:rFonts w:cs="Arial"/>
                <w:color w:val="538135" w:themeColor="accent6" w:themeShade="BF"/>
                <w:sz w:val="16"/>
                <w:szCs w:val="16"/>
                <w:lang w:val="it-IT"/>
              </w:rPr>
              <w:t xml:space="preserve"> for DualSteer</w:t>
            </w:r>
          </w:p>
          <w:p w14:paraId="6B62240A" w14:textId="77777777" w:rsidR="00CB0245" w:rsidRPr="005158B3" w:rsidRDefault="00CB0245" w:rsidP="00AF3775">
            <w:pPr>
              <w:spacing w:after="0"/>
              <w:rPr>
                <w:rFonts w:ascii="Arial" w:eastAsia="Segoe UI" w:hAnsi="Arial" w:cs="Arial"/>
                <w:color w:val="538135" w:themeColor="accent6" w:themeShade="BF"/>
                <w:kern w:val="24"/>
                <w:sz w:val="16"/>
                <w:szCs w:val="16"/>
                <w:lang w:val="it-IT"/>
              </w:rPr>
            </w:pP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9498420" w14:textId="77777777" w:rsidR="00CB0245" w:rsidRPr="005158B3" w:rsidRDefault="00CB0245" w:rsidP="00AF3775">
            <w:pPr>
              <w:spacing w:after="0"/>
              <w:rPr>
                <w:rFonts w:ascii="Arial" w:hAnsi="Arial" w:cs="Arial"/>
                <w:color w:val="538135" w:themeColor="accent6" w:themeShade="BF"/>
                <w:sz w:val="16"/>
                <w:szCs w:val="16"/>
                <w:lang w:eastAsia="ja-JP"/>
              </w:rPr>
            </w:pPr>
            <w:r w:rsidRPr="005158B3">
              <w:rPr>
                <w:rFonts w:ascii="Arial" w:hAnsi="Arial" w:cs="Arial"/>
                <w:color w:val="538135" w:themeColor="accent6" w:themeShade="BF"/>
                <w:sz w:val="16"/>
                <w:szCs w:val="16"/>
                <w:lang w:eastAsia="ja-JP"/>
              </w:rPr>
              <w:t>This part defines information supporting control of PDU Session</w:t>
            </w:r>
            <w:r w:rsidR="00826767" w:rsidRPr="005158B3">
              <w:rPr>
                <w:rFonts w:ascii="Arial" w:hAnsi="Arial" w:cs="Arial"/>
                <w:color w:val="538135" w:themeColor="accent6" w:themeShade="BF"/>
                <w:sz w:val="16"/>
                <w:szCs w:val="16"/>
                <w:lang w:eastAsia="ja-JP"/>
              </w:rPr>
              <w:t xml:space="preserve"> for DualSteer</w:t>
            </w:r>
            <w:r w:rsidR="00767253" w:rsidRPr="005158B3">
              <w:rPr>
                <w:rFonts w:ascii="Arial" w:hAnsi="Arial" w:cs="Arial"/>
                <w:color w:val="538135" w:themeColor="accent6" w:themeShade="BF"/>
                <w:sz w:val="16"/>
                <w:szCs w:val="16"/>
                <w:lang w:eastAsia="ja-JP"/>
              </w:rPr>
              <w:t>.</w:t>
            </w:r>
          </w:p>
          <w:p w14:paraId="2F0D80CE" w14:textId="29DD3504" w:rsidR="00767253" w:rsidRPr="005158B3" w:rsidRDefault="00767253" w:rsidP="00767253">
            <w:pPr>
              <w:spacing w:after="0"/>
              <w:rPr>
                <w:rFonts w:ascii="Arial" w:eastAsia="Segoe UI" w:hAnsi="Arial" w:cs="Arial"/>
                <w:color w:val="538135" w:themeColor="accent6" w:themeShade="BF"/>
                <w:kern w:val="24"/>
                <w:sz w:val="16"/>
                <w:szCs w:val="16"/>
              </w:rPr>
            </w:pPr>
            <w:r w:rsidRPr="005158B3">
              <w:rPr>
                <w:rFonts w:ascii="Arial" w:hAnsi="Arial" w:cs="Arial"/>
                <w:color w:val="538135" w:themeColor="accent6" w:themeShade="BF"/>
                <w:sz w:val="16"/>
                <w:szCs w:val="16"/>
                <w:lang w:eastAsia="ja-JP"/>
              </w:rPr>
              <w:t>(NOTE 1)</w:t>
            </w:r>
            <w:r w:rsidRPr="005158B3">
              <w:rPr>
                <w:rFonts w:ascii="Arial" w:hAnsi="Arial" w:cs="Arial"/>
                <w:color w:val="538135" w:themeColor="accent6" w:themeShade="BF"/>
                <w:sz w:val="16"/>
                <w:szCs w:val="16"/>
              </w:rPr>
              <w:t xml:space="preserve"> </w:t>
            </w:r>
          </w:p>
        </w:tc>
        <w:tc>
          <w:tcPr>
            <w:tcW w:w="156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34132B57" w14:textId="77777777" w:rsidR="00CB0245" w:rsidRPr="005158B3" w:rsidRDefault="00CB0245" w:rsidP="00AF3775">
            <w:pPr>
              <w:spacing w:after="0"/>
              <w:rPr>
                <w:rFonts w:ascii="Arial" w:eastAsia="Segoe UI" w:hAnsi="Arial" w:cs="Arial"/>
                <w:color w:val="538135" w:themeColor="accent6" w:themeShade="BF"/>
                <w:kern w:val="24"/>
                <w:sz w:val="16"/>
                <w:szCs w:val="16"/>
              </w:rPr>
            </w:pPr>
          </w:p>
        </w:tc>
        <w:tc>
          <w:tcPr>
            <w:tcW w:w="184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E726D8A"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hAnsi="Arial" w:cs="Arial"/>
                <w:color w:val="538135" w:themeColor="accent6" w:themeShade="BF"/>
                <w:sz w:val="16"/>
                <w:szCs w:val="16"/>
              </w:rPr>
              <w:t>Yes</w:t>
            </w:r>
          </w:p>
        </w:tc>
      </w:tr>
      <w:tr w:rsidR="005158B3" w:rsidRPr="005158B3" w14:paraId="1C809937"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665BBAE2" w14:textId="77777777" w:rsidR="00CB0245" w:rsidRPr="005158B3" w:rsidRDefault="00CB0245" w:rsidP="00AF3775">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 xml:space="preserve">Application descriptors </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681D6F41" w14:textId="0688401D" w:rsidR="00CB0245" w:rsidRPr="005158B3" w:rsidRDefault="00CB0245" w:rsidP="00AF3775">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 xml:space="preserve">Identifies the application traffic for which PDU Session control </w:t>
            </w:r>
            <w:r w:rsidR="00767253" w:rsidRPr="005158B3">
              <w:rPr>
                <w:rFonts w:ascii="Arial" w:eastAsia="Segoe UI" w:hAnsi="Arial" w:cs="Arial"/>
                <w:color w:val="538135" w:themeColor="accent6" w:themeShade="BF"/>
                <w:kern w:val="24"/>
                <w:sz w:val="16"/>
                <w:szCs w:val="16"/>
              </w:rPr>
              <w:t xml:space="preserve">for DualSteer </w:t>
            </w:r>
            <w:r w:rsidRPr="005158B3">
              <w:rPr>
                <w:rFonts w:ascii="Arial" w:eastAsia="Segoe UI" w:hAnsi="Arial" w:cs="Arial"/>
                <w:color w:val="538135" w:themeColor="accent6" w:themeShade="BF"/>
                <w:kern w:val="24"/>
                <w:sz w:val="16"/>
                <w:szCs w:val="16"/>
              </w:rPr>
              <w:t>is required, based on the Steering Functionality, the Steering Mode</w:t>
            </w:r>
            <w:r w:rsidR="00767253" w:rsidRPr="005158B3">
              <w:rPr>
                <w:rFonts w:ascii="Arial" w:eastAsia="Segoe UI" w:hAnsi="Arial" w:cs="Arial"/>
                <w:color w:val="538135" w:themeColor="accent6" w:themeShade="BF"/>
                <w:kern w:val="24"/>
                <w:sz w:val="16"/>
                <w:szCs w:val="16"/>
              </w:rPr>
              <w:t xml:space="preserve"> </w:t>
            </w:r>
            <w:r w:rsidRPr="005158B3">
              <w:rPr>
                <w:rFonts w:ascii="Arial" w:eastAsia="Segoe UI" w:hAnsi="Arial" w:cs="Arial"/>
                <w:color w:val="538135" w:themeColor="accent6" w:themeShade="BF"/>
                <w:kern w:val="24"/>
                <w:sz w:val="16"/>
                <w:szCs w:val="16"/>
              </w:rPr>
              <w:t xml:space="preserve">and Threshold Values. </w:t>
            </w:r>
          </w:p>
        </w:tc>
        <w:tc>
          <w:tcPr>
            <w:tcW w:w="156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4C41F3D1"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Conditional</w:t>
            </w:r>
          </w:p>
          <w:p w14:paraId="724C0939" w14:textId="53ACDE69" w:rsidR="00767253" w:rsidRPr="005158B3" w:rsidRDefault="005A48BA"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w:t>
            </w:r>
            <w:r w:rsidR="00767253" w:rsidRPr="005158B3">
              <w:rPr>
                <w:rFonts w:ascii="Arial" w:eastAsia="Segoe UI" w:hAnsi="Arial" w:cs="Arial"/>
                <w:color w:val="538135" w:themeColor="accent6" w:themeShade="BF"/>
                <w:kern w:val="24"/>
                <w:sz w:val="16"/>
                <w:szCs w:val="16"/>
              </w:rPr>
              <w:t>NOTE 2</w:t>
            </w:r>
            <w:r w:rsidRPr="005158B3">
              <w:rPr>
                <w:rFonts w:ascii="Arial" w:eastAsia="Segoe UI" w:hAnsi="Arial" w:cs="Arial"/>
                <w:color w:val="538135" w:themeColor="accent6" w:themeShade="BF"/>
                <w:kern w:val="24"/>
                <w:sz w:val="16"/>
                <w:szCs w:val="16"/>
              </w:rPr>
              <w:t>)</w:t>
            </w:r>
          </w:p>
          <w:p w14:paraId="193385A6" w14:textId="3C4DCB1F" w:rsidR="00CB0245" w:rsidRPr="005158B3" w:rsidRDefault="00CB0245" w:rsidP="00AF3775">
            <w:pPr>
              <w:spacing w:after="0"/>
              <w:rPr>
                <w:rFonts w:ascii="Arial" w:eastAsia="MS PGothic" w:hAnsi="Arial" w:cs="Arial"/>
                <w:color w:val="538135" w:themeColor="accent6" w:themeShade="BF"/>
                <w:sz w:val="16"/>
                <w:szCs w:val="16"/>
                <w:lang w:eastAsia="ja-JP"/>
              </w:rPr>
            </w:pPr>
          </w:p>
        </w:tc>
        <w:tc>
          <w:tcPr>
            <w:tcW w:w="184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689AFA48"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Yes</w:t>
            </w:r>
          </w:p>
        </w:tc>
      </w:tr>
      <w:tr w:rsidR="005158B3" w:rsidRPr="005158B3" w14:paraId="7A2B0641"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0C828C87" w14:textId="77777777" w:rsidR="00CB0245" w:rsidRPr="005158B3" w:rsidRDefault="00CB0245" w:rsidP="00AF3775">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Steering Functionality</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0755DDB4" w14:textId="77777777" w:rsidR="00CB0245" w:rsidRPr="005158B3" w:rsidRDefault="00CB0245" w:rsidP="00AF3775">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 xml:space="preserve">Indicates the applicable traffic steering functionality. </w:t>
            </w:r>
          </w:p>
        </w:tc>
        <w:tc>
          <w:tcPr>
            <w:tcW w:w="156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042700E3"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Conditional</w:t>
            </w:r>
          </w:p>
          <w:p w14:paraId="5579EF3D" w14:textId="2647B03F" w:rsidR="005A48BA" w:rsidRPr="005158B3" w:rsidRDefault="005A48BA" w:rsidP="005A48BA">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(NOTE 3)</w:t>
            </w:r>
          </w:p>
          <w:p w14:paraId="75014C1A" w14:textId="77777777" w:rsidR="00CB0245" w:rsidRPr="005158B3" w:rsidRDefault="00CB0245" w:rsidP="00767253">
            <w:pPr>
              <w:spacing w:after="0"/>
              <w:rPr>
                <w:rFonts w:ascii="Arial" w:eastAsia="Segoe UI" w:hAnsi="Arial" w:cs="Arial"/>
                <w:color w:val="538135" w:themeColor="accent6" w:themeShade="BF"/>
                <w:kern w:val="24"/>
                <w:sz w:val="16"/>
                <w:szCs w:val="16"/>
              </w:rPr>
            </w:pPr>
          </w:p>
        </w:tc>
        <w:tc>
          <w:tcPr>
            <w:tcW w:w="184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4DD186BE"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Yes</w:t>
            </w:r>
          </w:p>
        </w:tc>
      </w:tr>
      <w:tr w:rsidR="005158B3" w:rsidRPr="005158B3" w14:paraId="2C093B38"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F9BE6A5" w14:textId="77777777" w:rsidR="00CB0245" w:rsidRPr="005158B3" w:rsidRDefault="00CB0245" w:rsidP="00AF3775">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 xml:space="preserve">Steering Mode </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AEC2BAB" w14:textId="11CF7F9C" w:rsidR="00CB0245" w:rsidRPr="005158B3" w:rsidRDefault="00CB0245" w:rsidP="00AF3775">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Indicates the mode for distributing traffic between accesses together with associated steering parameters (if any). The example of steering modes may include active-standby, smallest delay, priority based.</w:t>
            </w:r>
          </w:p>
        </w:tc>
        <w:tc>
          <w:tcPr>
            <w:tcW w:w="156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1543642"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Conditional</w:t>
            </w:r>
          </w:p>
          <w:p w14:paraId="22653F04" w14:textId="274139E7" w:rsidR="00CB0245" w:rsidRPr="005158B3" w:rsidRDefault="005A48BA" w:rsidP="005A48BA">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(NOTE 3)</w:t>
            </w:r>
          </w:p>
        </w:tc>
        <w:tc>
          <w:tcPr>
            <w:tcW w:w="184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212F3B78"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Yes</w:t>
            </w:r>
          </w:p>
        </w:tc>
      </w:tr>
      <w:tr w:rsidR="005158B3" w:rsidRPr="005158B3" w14:paraId="06AE779F"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62B55DB6" w14:textId="77777777" w:rsidR="00CB0245" w:rsidRPr="005158B3" w:rsidRDefault="00CB0245" w:rsidP="00AF3775">
            <w:pPr>
              <w:pStyle w:val="NormalWeb"/>
              <w:spacing w:before="0" w:beforeAutospacing="0" w:after="0" w:afterAutospacing="0"/>
              <w:rPr>
                <w:rFonts w:ascii="Arial" w:hAnsi="Arial" w:cs="Arial"/>
                <w:color w:val="538135" w:themeColor="accent6" w:themeShade="BF"/>
                <w:sz w:val="16"/>
                <w:szCs w:val="16"/>
              </w:rPr>
            </w:pPr>
            <w:r w:rsidRPr="005158B3">
              <w:rPr>
                <w:rFonts w:ascii="Arial" w:eastAsia="Segoe UI" w:hAnsi="Arial" w:cs="Arial"/>
                <w:color w:val="538135" w:themeColor="accent6" w:themeShade="BF"/>
                <w:kern w:val="24"/>
                <w:sz w:val="16"/>
                <w:szCs w:val="16"/>
              </w:rPr>
              <w:t>Threshold Values</w:t>
            </w:r>
          </w:p>
          <w:p w14:paraId="62D8EB5A" w14:textId="77777777" w:rsidR="00CB0245" w:rsidRPr="005158B3" w:rsidRDefault="00CB0245" w:rsidP="00AF3775">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36C9CC8A" w14:textId="77777777" w:rsidR="00CB0245" w:rsidRPr="005158B3" w:rsidRDefault="00CB0245" w:rsidP="00AF3775">
            <w:pPr>
              <w:pStyle w:val="NormalWeb"/>
              <w:spacing w:before="0" w:beforeAutospacing="0" w:after="0" w:afterAutospacing="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 xml:space="preserve">Maximum RTT </w:t>
            </w:r>
          </w:p>
          <w:p w14:paraId="76B892BC" w14:textId="77777777" w:rsidR="00CB0245" w:rsidRPr="005158B3" w:rsidRDefault="00CB0245" w:rsidP="00AF3775">
            <w:pPr>
              <w:pStyle w:val="NormalWeb"/>
              <w:spacing w:before="0" w:beforeAutospacing="0" w:after="0" w:afterAutospacing="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 xml:space="preserve">Maximum Packet Loss Rate </w:t>
            </w:r>
          </w:p>
          <w:p w14:paraId="2D5A8BD2" w14:textId="77777777" w:rsidR="00CB0245" w:rsidRPr="005158B3" w:rsidRDefault="00CB0245" w:rsidP="005A48BA">
            <w:pPr>
              <w:pStyle w:val="NormalWeb"/>
              <w:spacing w:before="0" w:beforeAutospacing="0" w:after="0" w:afterAutospacing="0"/>
              <w:rPr>
                <w:rFonts w:ascii="Arial" w:eastAsia="MS PGothic" w:hAnsi="Arial" w:cs="Arial"/>
                <w:color w:val="538135" w:themeColor="accent6" w:themeShade="BF"/>
                <w:sz w:val="16"/>
                <w:szCs w:val="16"/>
                <w:lang w:val="en-GB" w:eastAsia="ja-JP"/>
              </w:rPr>
            </w:pPr>
          </w:p>
        </w:tc>
        <w:tc>
          <w:tcPr>
            <w:tcW w:w="156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05B2BC01" w14:textId="77777777" w:rsidR="00CB0245" w:rsidRPr="005158B3" w:rsidRDefault="00CB0245" w:rsidP="00AF3775">
            <w:pPr>
              <w:spacing w:after="0"/>
              <w:rPr>
                <w:rFonts w:ascii="Arial" w:eastAsia="MS PGothic" w:hAnsi="Arial" w:cs="Arial"/>
                <w:color w:val="538135" w:themeColor="accent6" w:themeShade="BF"/>
                <w:sz w:val="16"/>
                <w:szCs w:val="16"/>
                <w:lang w:eastAsia="ja-JP"/>
              </w:rPr>
            </w:pPr>
          </w:p>
        </w:tc>
        <w:tc>
          <w:tcPr>
            <w:tcW w:w="184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34E31522" w14:textId="77777777" w:rsidR="00CB0245" w:rsidRPr="005158B3" w:rsidRDefault="00CB0245" w:rsidP="00AF3775">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Yes</w:t>
            </w:r>
          </w:p>
        </w:tc>
      </w:tr>
      <w:tr w:rsidR="005158B3" w:rsidRPr="005158B3" w14:paraId="58845F74"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1420AEB6" w14:textId="77777777" w:rsidR="00B87CBA" w:rsidRPr="005158B3" w:rsidRDefault="00B87CBA" w:rsidP="00B87CBA">
            <w:pPr>
              <w:pStyle w:val="NormalWeb"/>
              <w:overflowPunct w:val="0"/>
              <w:spacing w:before="0" w:beforeAutospacing="0" w:after="0" w:afterAutospacing="0"/>
              <w:rPr>
                <w:rFonts w:ascii="Arial" w:eastAsiaTheme="minorEastAsia" w:hAnsi="Arial" w:cs="Arial"/>
                <w:color w:val="538135" w:themeColor="accent6" w:themeShade="BF"/>
                <w:kern w:val="24"/>
                <w:sz w:val="16"/>
                <w:szCs w:val="16"/>
              </w:rPr>
            </w:pPr>
            <w:r w:rsidRPr="005158B3">
              <w:rPr>
                <w:rFonts w:ascii="Arial" w:eastAsiaTheme="minorEastAsia" w:hAnsi="Arial" w:cs="Arial"/>
                <w:color w:val="538135" w:themeColor="accent6" w:themeShade="BF"/>
                <w:kern w:val="24"/>
                <w:sz w:val="16"/>
                <w:szCs w:val="16"/>
              </w:rPr>
              <w:t>Transport Mode</w:t>
            </w:r>
          </w:p>
          <w:p w14:paraId="17EEF833" w14:textId="0C5724AB" w:rsidR="00B87CBA" w:rsidRPr="005158B3" w:rsidRDefault="00B87CBA" w:rsidP="00B87CBA">
            <w:pPr>
              <w:pStyle w:val="NormalWeb"/>
              <w:overflowPunct w:val="0"/>
              <w:spacing w:before="0" w:beforeAutospacing="0" w:after="0" w:afterAutospacing="0"/>
              <w:rPr>
                <w:rFonts w:ascii="Arial" w:eastAsia="Segoe UI" w:hAnsi="Arial" w:cs="Arial"/>
                <w:color w:val="538135" w:themeColor="accent6" w:themeShade="BF"/>
                <w:kern w:val="24"/>
                <w:sz w:val="16"/>
                <w:szCs w:val="16"/>
              </w:rPr>
            </w:pPr>
            <w:r w:rsidRPr="005158B3">
              <w:rPr>
                <w:rFonts w:ascii="Arial" w:eastAsiaTheme="minorEastAsia" w:hAnsi="Arial" w:cs="Arial"/>
                <w:color w:val="538135" w:themeColor="accent6" w:themeShade="BF"/>
                <w:kern w:val="24"/>
                <w:sz w:val="16"/>
                <w:szCs w:val="16"/>
              </w:rPr>
              <w:t>(NOTE 4)</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45B48C07" w14:textId="44DB494B" w:rsidR="00B87CBA" w:rsidRPr="005158B3" w:rsidRDefault="00B87CBA" w:rsidP="00B87CBA">
            <w:pPr>
              <w:pStyle w:val="NormalWeb"/>
              <w:spacing w:before="0" w:beforeAutospacing="0" w:after="0" w:afterAutospacing="0"/>
              <w:rPr>
                <w:rFonts w:ascii="Arial" w:eastAsia="Segoe UI" w:hAnsi="Arial" w:cs="Arial"/>
                <w:color w:val="538135" w:themeColor="accent6" w:themeShade="BF"/>
                <w:kern w:val="24"/>
                <w:sz w:val="16"/>
                <w:szCs w:val="16"/>
              </w:rPr>
            </w:pPr>
            <w:r w:rsidRPr="005158B3">
              <w:rPr>
                <w:rFonts w:ascii="Arial" w:hAnsi="Arial" w:cs="Arial"/>
                <w:color w:val="538135" w:themeColor="accent6" w:themeShade="BF"/>
                <w:kern w:val="24"/>
                <w:sz w:val="16"/>
                <w:szCs w:val="16"/>
              </w:rPr>
              <w:t>Indicates the transport mode that should be used for the matching traffic.</w:t>
            </w:r>
          </w:p>
        </w:tc>
        <w:tc>
          <w:tcPr>
            <w:tcW w:w="156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3A6CB7AB" w14:textId="77777777" w:rsidR="00B87CBA" w:rsidRPr="005158B3" w:rsidRDefault="00B87CBA" w:rsidP="00B87CBA">
            <w:pPr>
              <w:spacing w:after="0"/>
              <w:rPr>
                <w:rFonts w:ascii="Arial" w:eastAsia="MS PGothic" w:hAnsi="Arial" w:cs="Arial"/>
                <w:color w:val="538135" w:themeColor="accent6" w:themeShade="BF"/>
                <w:sz w:val="16"/>
                <w:szCs w:val="16"/>
                <w:lang w:eastAsia="ja-JP"/>
              </w:rPr>
            </w:pPr>
          </w:p>
        </w:tc>
        <w:tc>
          <w:tcPr>
            <w:tcW w:w="184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7CEEDC4" w14:textId="2B979F89" w:rsidR="00B87CBA" w:rsidRPr="005158B3" w:rsidRDefault="00B87CBA" w:rsidP="00B87CBA">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Yes</w:t>
            </w:r>
          </w:p>
        </w:tc>
      </w:tr>
      <w:tr w:rsidR="005158B3" w:rsidRPr="005158B3" w14:paraId="2D4CE799"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44644F65" w14:textId="06266E1F" w:rsidR="00B87CBA" w:rsidRPr="005158B3" w:rsidRDefault="00B87CBA" w:rsidP="00B87CBA">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Charging key for the second 3GPP access (NOTE 5)</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746A317" w14:textId="10BA3304" w:rsidR="00B87CBA" w:rsidRPr="005158B3" w:rsidRDefault="00B87CBA" w:rsidP="00B87CBA">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 xml:space="preserve">Indicates the Charging key used for charging packets carried via second 3GPP access for a Dual Steer PDU Session. </w:t>
            </w:r>
          </w:p>
        </w:tc>
        <w:tc>
          <w:tcPr>
            <w:tcW w:w="1560" w:type="dxa"/>
            <w:shd w:val="clear" w:color="auto" w:fill="DEEAF6" w:themeFill="accent5" w:themeFillTint="33"/>
          </w:tcPr>
          <w:p w14:paraId="4BEB9B8C" w14:textId="77777777" w:rsidR="00B87CBA" w:rsidRPr="005158B3" w:rsidRDefault="00B87CBA" w:rsidP="00B87CBA">
            <w:pPr>
              <w:spacing w:after="0"/>
              <w:rPr>
                <w:rFonts w:ascii="Arial" w:eastAsia="MS PGothic" w:hAnsi="Arial" w:cs="Arial"/>
                <w:color w:val="538135" w:themeColor="accent6" w:themeShade="BF"/>
                <w:sz w:val="16"/>
                <w:szCs w:val="16"/>
                <w:lang w:eastAsia="ja-JP"/>
              </w:rPr>
            </w:pPr>
          </w:p>
        </w:tc>
        <w:tc>
          <w:tcPr>
            <w:tcW w:w="1842" w:type="dxa"/>
            <w:shd w:val="clear" w:color="auto" w:fill="DEEAF6" w:themeFill="accent5" w:themeFillTint="33"/>
          </w:tcPr>
          <w:p w14:paraId="28BB1CCF" w14:textId="77777777" w:rsidR="00B87CBA" w:rsidRPr="005158B3" w:rsidRDefault="00B87CBA" w:rsidP="00B87CBA">
            <w:pPr>
              <w:spacing w:after="0"/>
              <w:rPr>
                <w:rFonts w:ascii="Arial" w:eastAsia="MS PGothic" w:hAnsi="Arial" w:cs="Arial"/>
                <w:color w:val="538135" w:themeColor="accent6" w:themeShade="BF"/>
                <w:sz w:val="16"/>
                <w:szCs w:val="16"/>
                <w:lang w:eastAsia="ja-JP"/>
              </w:rPr>
            </w:pPr>
            <w:r w:rsidRPr="005158B3">
              <w:rPr>
                <w:rFonts w:ascii="Arial" w:eastAsia="MS PGothic" w:hAnsi="Arial" w:cs="Arial"/>
                <w:color w:val="538135" w:themeColor="accent6" w:themeShade="BF"/>
                <w:sz w:val="16"/>
                <w:szCs w:val="16"/>
                <w:lang w:eastAsia="ja-JP"/>
              </w:rPr>
              <w:t>Yes</w:t>
            </w:r>
          </w:p>
        </w:tc>
      </w:tr>
      <w:tr w:rsidR="005158B3" w:rsidRPr="005158B3" w14:paraId="27A7C663" w14:textId="77777777" w:rsidTr="005158B3">
        <w:tc>
          <w:tcPr>
            <w:tcW w:w="1555"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1A6A2B5" w14:textId="77777777" w:rsidR="00B87CBA" w:rsidRPr="005158B3" w:rsidRDefault="00B87CBA" w:rsidP="00B87CBA">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Monitoring key for the second access</w:t>
            </w:r>
          </w:p>
          <w:p w14:paraId="7A5DAD79" w14:textId="74A485F2" w:rsidR="009C0909" w:rsidRPr="005158B3" w:rsidRDefault="009C0909" w:rsidP="00B87CBA">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(NOTE 6)</w:t>
            </w:r>
          </w:p>
        </w:tc>
        <w:tc>
          <w:tcPr>
            <w:tcW w:w="41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6D4F370" w14:textId="451BE50D" w:rsidR="00B87CBA" w:rsidRPr="005158B3" w:rsidRDefault="00B87CBA" w:rsidP="00B87CBA">
            <w:pPr>
              <w:spacing w:after="0"/>
              <w:rPr>
                <w:rFonts w:ascii="Arial" w:eastAsia="MS PGothic" w:hAnsi="Arial" w:cs="Arial"/>
                <w:color w:val="538135" w:themeColor="accent6" w:themeShade="BF"/>
                <w:sz w:val="16"/>
                <w:szCs w:val="16"/>
                <w:lang w:eastAsia="ja-JP"/>
              </w:rPr>
            </w:pPr>
            <w:r w:rsidRPr="005158B3">
              <w:rPr>
                <w:rFonts w:ascii="Arial" w:eastAsia="Segoe UI" w:hAnsi="Arial" w:cs="Arial"/>
                <w:color w:val="538135" w:themeColor="accent6" w:themeShade="BF"/>
                <w:kern w:val="24"/>
                <w:sz w:val="16"/>
                <w:szCs w:val="16"/>
              </w:rPr>
              <w:t xml:space="preserve">Indicates the Monitoring key used to monitor the usage of packets carried via the second 3GPP access for a Dual Steer PDU Session. </w:t>
            </w:r>
          </w:p>
        </w:tc>
        <w:tc>
          <w:tcPr>
            <w:tcW w:w="1560" w:type="dxa"/>
            <w:shd w:val="clear" w:color="auto" w:fill="DEEAF6" w:themeFill="accent5" w:themeFillTint="33"/>
          </w:tcPr>
          <w:p w14:paraId="628C12E3" w14:textId="77777777" w:rsidR="00B87CBA" w:rsidRPr="005158B3" w:rsidRDefault="00B87CBA" w:rsidP="00B87CBA">
            <w:pPr>
              <w:spacing w:after="0"/>
              <w:rPr>
                <w:rFonts w:ascii="Arial" w:eastAsia="MS PGothic" w:hAnsi="Arial" w:cs="Arial"/>
                <w:color w:val="538135" w:themeColor="accent6" w:themeShade="BF"/>
                <w:sz w:val="16"/>
                <w:szCs w:val="16"/>
                <w:lang w:eastAsia="ja-JP"/>
              </w:rPr>
            </w:pPr>
          </w:p>
        </w:tc>
        <w:tc>
          <w:tcPr>
            <w:tcW w:w="1842" w:type="dxa"/>
            <w:shd w:val="clear" w:color="auto" w:fill="DEEAF6" w:themeFill="accent5" w:themeFillTint="33"/>
          </w:tcPr>
          <w:p w14:paraId="32BD6A67" w14:textId="77777777" w:rsidR="00B87CBA" w:rsidRPr="005158B3" w:rsidRDefault="00B87CBA" w:rsidP="00B87CBA">
            <w:pPr>
              <w:spacing w:after="0"/>
              <w:rPr>
                <w:rFonts w:ascii="Arial" w:eastAsia="MS PGothic" w:hAnsi="Arial" w:cs="Arial"/>
                <w:color w:val="538135" w:themeColor="accent6" w:themeShade="BF"/>
                <w:sz w:val="16"/>
                <w:szCs w:val="16"/>
                <w:lang w:eastAsia="ja-JP"/>
              </w:rPr>
            </w:pPr>
            <w:r w:rsidRPr="005158B3">
              <w:rPr>
                <w:rFonts w:ascii="Arial" w:eastAsia="MS PGothic" w:hAnsi="Arial" w:cs="Arial"/>
                <w:color w:val="538135" w:themeColor="accent6" w:themeShade="BF"/>
                <w:sz w:val="16"/>
                <w:szCs w:val="16"/>
                <w:lang w:eastAsia="ja-JP"/>
              </w:rPr>
              <w:t>Yes</w:t>
            </w:r>
          </w:p>
        </w:tc>
      </w:tr>
      <w:tr w:rsidR="005158B3" w:rsidRPr="005158B3" w14:paraId="4D839349" w14:textId="77777777" w:rsidTr="005158B3">
        <w:tc>
          <w:tcPr>
            <w:tcW w:w="9067" w:type="dxa"/>
            <w:gridSpan w:val="4"/>
            <w:tcBorders>
              <w:top w:val="single" w:sz="8" w:space="0" w:color="000000"/>
              <w:left w:val="single" w:sz="8" w:space="0" w:color="000000"/>
              <w:bottom w:val="single" w:sz="8" w:space="0" w:color="000000"/>
            </w:tcBorders>
            <w:shd w:val="clear" w:color="auto" w:fill="DEEAF6" w:themeFill="accent5" w:themeFillTint="33"/>
          </w:tcPr>
          <w:p w14:paraId="6DE2AE1D" w14:textId="7EA5A76F" w:rsidR="00B87CBA" w:rsidRPr="005158B3" w:rsidRDefault="00B87CBA" w:rsidP="00B87CBA">
            <w:pPr>
              <w:spacing w:after="0"/>
              <w:rPr>
                <w:rFonts w:ascii="Arial" w:hAnsi="Arial" w:cs="Arial"/>
                <w:color w:val="538135" w:themeColor="accent6" w:themeShade="BF"/>
                <w:sz w:val="16"/>
                <w:szCs w:val="16"/>
                <w:lang w:eastAsia="ja-JP"/>
              </w:rPr>
            </w:pPr>
            <w:r w:rsidRPr="005158B3">
              <w:rPr>
                <w:rFonts w:ascii="Arial" w:hAnsi="Arial" w:cs="Arial"/>
                <w:color w:val="538135" w:themeColor="accent6" w:themeShade="BF"/>
                <w:sz w:val="16"/>
                <w:szCs w:val="16"/>
                <w:lang w:eastAsia="ja-JP"/>
              </w:rPr>
              <w:t>NOTE 1: Only applicable to PCC Rules provided to a PDU Session for DualSteer.</w:t>
            </w:r>
          </w:p>
          <w:p w14:paraId="740E3BD3" w14:textId="1C7B3C8C" w:rsidR="00B87CBA" w:rsidRPr="005158B3" w:rsidRDefault="00B87CBA" w:rsidP="00B87CBA">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 xml:space="preserve">NOTE 2: Mandatory in PDU Session Control information </w:t>
            </w:r>
            <w:r w:rsidRPr="005158B3">
              <w:rPr>
                <w:rFonts w:ascii="Arial" w:hAnsi="Arial" w:cs="Arial"/>
                <w:color w:val="538135" w:themeColor="accent6" w:themeShade="BF"/>
                <w:sz w:val="16"/>
                <w:szCs w:val="16"/>
                <w:lang w:eastAsia="ja-JP"/>
              </w:rPr>
              <w:t>for DualSteer</w:t>
            </w:r>
            <w:r w:rsidRPr="005158B3">
              <w:rPr>
                <w:rFonts w:ascii="Arial" w:eastAsia="Segoe UI" w:hAnsi="Arial" w:cs="Arial"/>
                <w:color w:val="538135" w:themeColor="accent6" w:themeShade="BF"/>
                <w:kern w:val="24"/>
                <w:sz w:val="16"/>
                <w:szCs w:val="16"/>
              </w:rPr>
              <w:t xml:space="preserve"> only when there is application identifier in the service data flow template.</w:t>
            </w:r>
          </w:p>
          <w:p w14:paraId="2FDAB5BE" w14:textId="3ECE8F8A" w:rsidR="00B87CBA" w:rsidRPr="005158B3" w:rsidRDefault="00B87CBA" w:rsidP="00B87CBA">
            <w:pPr>
              <w:spacing w:after="0"/>
              <w:rPr>
                <w:rFonts w:ascii="Arial" w:eastAsia="Segoe UI" w:hAnsi="Arial" w:cs="Arial"/>
                <w:color w:val="538135" w:themeColor="accent6" w:themeShade="BF"/>
                <w:kern w:val="24"/>
                <w:sz w:val="16"/>
                <w:szCs w:val="16"/>
              </w:rPr>
            </w:pPr>
            <w:r w:rsidRPr="005158B3">
              <w:rPr>
                <w:rFonts w:ascii="Arial" w:eastAsia="Segoe UI" w:hAnsi="Arial" w:cs="Arial"/>
                <w:color w:val="538135" w:themeColor="accent6" w:themeShade="BF"/>
                <w:kern w:val="24"/>
                <w:sz w:val="16"/>
                <w:szCs w:val="16"/>
              </w:rPr>
              <w:t>NOTE 3: Mandatory when PDU Session Control information for DualSteer is provided.</w:t>
            </w:r>
          </w:p>
          <w:p w14:paraId="240B6A50" w14:textId="15658251" w:rsidR="00B87CBA" w:rsidRPr="005158B3" w:rsidRDefault="00B87CBA" w:rsidP="00B87CBA">
            <w:pPr>
              <w:spacing w:after="0"/>
              <w:rPr>
                <w:rFonts w:ascii="Arial" w:eastAsia="MS PGothic" w:hAnsi="Arial" w:cs="Arial"/>
                <w:color w:val="538135" w:themeColor="accent6" w:themeShade="BF"/>
                <w:sz w:val="16"/>
                <w:szCs w:val="16"/>
                <w:lang w:eastAsia="ja-JP"/>
              </w:rPr>
            </w:pPr>
            <w:r w:rsidRPr="005158B3">
              <w:rPr>
                <w:rFonts w:ascii="Arial" w:hAnsi="Arial" w:cs="Arial"/>
                <w:color w:val="538135" w:themeColor="accent6" w:themeShade="BF"/>
                <w:sz w:val="16"/>
                <w:szCs w:val="16"/>
                <w:lang w:eastAsia="ja-JP"/>
              </w:rPr>
              <w:t xml:space="preserve">NOTE 4: </w:t>
            </w:r>
            <w:r w:rsidRPr="005158B3">
              <w:rPr>
                <w:rFonts w:ascii="Arial" w:eastAsia="MS PGothic" w:hAnsi="Arial" w:cs="Arial"/>
                <w:color w:val="538135" w:themeColor="accent6" w:themeShade="BF"/>
                <w:sz w:val="16"/>
                <w:szCs w:val="16"/>
                <w:lang w:eastAsia="ja-JP"/>
              </w:rPr>
              <w:t>The Transport Mode may be included when the Steering Functionality is the MPQUIC functionality.</w:t>
            </w:r>
          </w:p>
          <w:p w14:paraId="34C32D96" w14:textId="34448B75" w:rsidR="00B87CBA" w:rsidRPr="005158B3" w:rsidRDefault="00B87CBA" w:rsidP="00B87CBA">
            <w:pPr>
              <w:spacing w:after="0"/>
              <w:rPr>
                <w:rFonts w:ascii="Arial" w:eastAsia="MS PGothic" w:hAnsi="Arial" w:cs="Arial"/>
                <w:color w:val="FF0000"/>
                <w:sz w:val="16"/>
                <w:szCs w:val="16"/>
                <w:lang w:eastAsia="ja-JP"/>
              </w:rPr>
            </w:pPr>
            <w:r w:rsidRPr="005158B3">
              <w:rPr>
                <w:rFonts w:ascii="Arial" w:eastAsia="MS PGothic" w:hAnsi="Arial" w:cs="Arial"/>
                <w:color w:val="FF0000"/>
                <w:sz w:val="16"/>
                <w:szCs w:val="16"/>
                <w:lang w:eastAsia="ja-JP"/>
              </w:rPr>
              <w:t xml:space="preserve">NOTE 5: It is FFS if the parameters in the Charging Section (other than the Charging key) apply to </w:t>
            </w:r>
            <w:r w:rsidR="009C0909" w:rsidRPr="005158B3">
              <w:rPr>
                <w:rFonts w:ascii="Arial" w:eastAsia="MS PGothic" w:hAnsi="Arial" w:cs="Arial"/>
                <w:color w:val="FF0000"/>
                <w:sz w:val="16"/>
                <w:szCs w:val="16"/>
                <w:lang w:eastAsia="ja-JP"/>
              </w:rPr>
              <w:t>the 2</w:t>
            </w:r>
            <w:r w:rsidR="009C0909" w:rsidRPr="005158B3">
              <w:rPr>
                <w:rFonts w:ascii="Arial" w:eastAsia="MS PGothic" w:hAnsi="Arial" w:cs="Arial"/>
                <w:color w:val="FF0000"/>
                <w:sz w:val="16"/>
                <w:szCs w:val="16"/>
                <w:vertAlign w:val="superscript"/>
                <w:lang w:eastAsia="ja-JP"/>
              </w:rPr>
              <w:t>nd</w:t>
            </w:r>
            <w:r w:rsidR="009C0909" w:rsidRPr="005158B3">
              <w:rPr>
                <w:rFonts w:ascii="Arial" w:eastAsia="MS PGothic" w:hAnsi="Arial" w:cs="Arial"/>
                <w:color w:val="FF0000"/>
                <w:sz w:val="16"/>
                <w:szCs w:val="16"/>
                <w:lang w:eastAsia="ja-JP"/>
              </w:rPr>
              <w:t xml:space="preserve"> </w:t>
            </w:r>
            <w:r w:rsidR="00A72297">
              <w:rPr>
                <w:rFonts w:ascii="Arial" w:eastAsia="MS PGothic" w:hAnsi="Arial" w:cs="Arial"/>
                <w:color w:val="FF0000"/>
                <w:sz w:val="16"/>
                <w:szCs w:val="16"/>
                <w:lang w:eastAsia="ja-JP"/>
              </w:rPr>
              <w:t xml:space="preserve">3GPP </w:t>
            </w:r>
            <w:r w:rsidRPr="005158B3">
              <w:rPr>
                <w:rFonts w:ascii="Arial" w:eastAsia="MS PGothic" w:hAnsi="Arial" w:cs="Arial"/>
                <w:color w:val="FF0000"/>
                <w:sz w:val="16"/>
                <w:szCs w:val="16"/>
                <w:lang w:eastAsia="ja-JP"/>
              </w:rPr>
              <w:t>access.</w:t>
            </w:r>
          </w:p>
          <w:p w14:paraId="3CD1890D" w14:textId="0166D5EA" w:rsidR="00B87CBA" w:rsidRPr="005158B3" w:rsidRDefault="00B87CBA" w:rsidP="00B87CBA">
            <w:pPr>
              <w:spacing w:after="0"/>
              <w:rPr>
                <w:rFonts w:ascii="Arial" w:eastAsia="MS PGothic" w:hAnsi="Arial" w:cs="Arial"/>
                <w:color w:val="538135" w:themeColor="accent6" w:themeShade="BF"/>
                <w:sz w:val="16"/>
                <w:szCs w:val="16"/>
                <w:lang w:eastAsia="ja-JP"/>
              </w:rPr>
            </w:pPr>
            <w:r w:rsidRPr="005158B3">
              <w:rPr>
                <w:rFonts w:ascii="Arial" w:eastAsia="MS PGothic" w:hAnsi="Arial" w:cs="Arial"/>
                <w:color w:val="FF0000"/>
                <w:sz w:val="16"/>
                <w:szCs w:val="16"/>
                <w:lang w:eastAsia="ja-JP"/>
              </w:rPr>
              <w:t xml:space="preserve">NOTE </w:t>
            </w:r>
            <w:r w:rsidR="000516FA" w:rsidRPr="005158B3">
              <w:rPr>
                <w:rFonts w:ascii="Arial" w:eastAsia="MS PGothic" w:hAnsi="Arial" w:cs="Arial"/>
                <w:color w:val="FF0000"/>
                <w:sz w:val="16"/>
                <w:szCs w:val="16"/>
                <w:lang w:eastAsia="ja-JP"/>
              </w:rPr>
              <w:t>6</w:t>
            </w:r>
            <w:r w:rsidRPr="005158B3">
              <w:rPr>
                <w:rFonts w:ascii="Arial" w:eastAsia="MS PGothic" w:hAnsi="Arial" w:cs="Arial"/>
                <w:color w:val="FF0000"/>
                <w:sz w:val="16"/>
                <w:szCs w:val="16"/>
                <w:lang w:eastAsia="ja-JP"/>
              </w:rPr>
              <w:t xml:space="preserve">: </w:t>
            </w:r>
            <w:r w:rsidR="000516FA" w:rsidRPr="005158B3">
              <w:rPr>
                <w:rFonts w:ascii="Arial" w:eastAsia="MS PGothic" w:hAnsi="Arial" w:cs="Arial"/>
                <w:color w:val="FF0000"/>
                <w:sz w:val="16"/>
                <w:szCs w:val="16"/>
                <w:lang w:eastAsia="ja-JP"/>
              </w:rPr>
              <w:t xml:space="preserve">It is FFS if </w:t>
            </w:r>
            <w:r w:rsidRPr="005158B3">
              <w:rPr>
                <w:rFonts w:ascii="Arial" w:eastAsia="MS PGothic" w:hAnsi="Arial" w:cs="Arial"/>
                <w:color w:val="FF0000"/>
                <w:sz w:val="16"/>
                <w:szCs w:val="16"/>
                <w:lang w:eastAsia="ja-JP"/>
              </w:rPr>
              <w:t>t</w:t>
            </w:r>
            <w:r w:rsidR="009B6D1B" w:rsidRPr="005158B3">
              <w:rPr>
                <w:rFonts w:ascii="Arial" w:eastAsia="MS PGothic" w:hAnsi="Arial" w:cs="Arial"/>
                <w:color w:val="FF0000"/>
                <w:sz w:val="16"/>
                <w:szCs w:val="16"/>
                <w:lang w:eastAsia="ja-JP"/>
              </w:rPr>
              <w:t>he</w:t>
            </w:r>
            <w:r w:rsidR="009B6D1B" w:rsidRPr="005158B3">
              <w:rPr>
                <w:color w:val="FF0000"/>
              </w:rPr>
              <w:t xml:space="preserve"> </w:t>
            </w:r>
            <w:r w:rsidR="009B6D1B" w:rsidRPr="005158B3">
              <w:rPr>
                <w:rFonts w:ascii="Arial" w:eastAsia="MS PGothic" w:hAnsi="Arial" w:cs="Arial"/>
                <w:color w:val="FF0000"/>
                <w:sz w:val="16"/>
                <w:szCs w:val="16"/>
                <w:lang w:eastAsia="ja-JP"/>
              </w:rPr>
              <w:t xml:space="preserve">Indication of exclusion from session level monitoring </w:t>
            </w:r>
            <w:r w:rsidRPr="005158B3">
              <w:rPr>
                <w:rFonts w:ascii="Arial" w:eastAsia="MS PGothic" w:hAnsi="Arial" w:cs="Arial"/>
                <w:color w:val="FF0000"/>
                <w:sz w:val="16"/>
                <w:szCs w:val="16"/>
                <w:lang w:eastAsia="ja-JP"/>
              </w:rPr>
              <w:t xml:space="preserve">(in the Usage Monitoring Control Section) shall be </w:t>
            </w:r>
            <w:r w:rsidR="00393BDA" w:rsidRPr="005158B3">
              <w:rPr>
                <w:rFonts w:ascii="Arial" w:eastAsia="MS PGothic" w:hAnsi="Arial" w:cs="Arial"/>
                <w:color w:val="FF0000"/>
                <w:sz w:val="16"/>
                <w:szCs w:val="16"/>
                <w:lang w:eastAsia="ja-JP"/>
              </w:rPr>
              <w:t xml:space="preserve">applied </w:t>
            </w:r>
            <w:r w:rsidR="009C0909" w:rsidRPr="005158B3">
              <w:rPr>
                <w:rFonts w:ascii="Arial" w:eastAsia="MS PGothic" w:hAnsi="Arial" w:cs="Arial"/>
                <w:color w:val="FF0000"/>
                <w:sz w:val="16"/>
                <w:szCs w:val="16"/>
                <w:lang w:eastAsia="ja-JP"/>
              </w:rPr>
              <w:t>to</w:t>
            </w:r>
            <w:r w:rsidRPr="005158B3">
              <w:rPr>
                <w:rFonts w:ascii="Arial" w:eastAsia="MS PGothic" w:hAnsi="Arial" w:cs="Arial"/>
                <w:color w:val="FF0000"/>
                <w:sz w:val="16"/>
                <w:szCs w:val="16"/>
                <w:lang w:eastAsia="ja-JP"/>
              </w:rPr>
              <w:t xml:space="preserve"> the </w:t>
            </w:r>
            <w:r w:rsidR="009C0909" w:rsidRPr="005158B3">
              <w:rPr>
                <w:rFonts w:ascii="Arial" w:eastAsia="MS PGothic" w:hAnsi="Arial" w:cs="Arial"/>
                <w:color w:val="FF0000"/>
                <w:sz w:val="16"/>
                <w:szCs w:val="16"/>
                <w:lang w:eastAsia="ja-JP"/>
              </w:rPr>
              <w:t>2</w:t>
            </w:r>
            <w:r w:rsidR="009C0909" w:rsidRPr="005158B3">
              <w:rPr>
                <w:rFonts w:ascii="Arial" w:eastAsia="MS PGothic" w:hAnsi="Arial" w:cs="Arial"/>
                <w:color w:val="FF0000"/>
                <w:sz w:val="16"/>
                <w:szCs w:val="16"/>
                <w:vertAlign w:val="superscript"/>
                <w:lang w:eastAsia="ja-JP"/>
              </w:rPr>
              <w:t>nd</w:t>
            </w:r>
            <w:r w:rsidR="009C0909" w:rsidRPr="005158B3">
              <w:rPr>
                <w:rFonts w:ascii="Arial" w:eastAsia="MS PGothic" w:hAnsi="Arial" w:cs="Arial"/>
                <w:color w:val="FF0000"/>
                <w:sz w:val="16"/>
                <w:szCs w:val="16"/>
                <w:lang w:eastAsia="ja-JP"/>
              </w:rPr>
              <w:t xml:space="preserve"> </w:t>
            </w:r>
            <w:r w:rsidRPr="005158B3">
              <w:rPr>
                <w:rFonts w:ascii="Arial" w:eastAsia="MS PGothic" w:hAnsi="Arial" w:cs="Arial"/>
                <w:color w:val="FF0000"/>
                <w:sz w:val="16"/>
                <w:szCs w:val="16"/>
                <w:lang w:eastAsia="ja-JP"/>
              </w:rPr>
              <w:t>3GPP access.</w:t>
            </w:r>
          </w:p>
        </w:tc>
      </w:tr>
    </w:tbl>
    <w:p w14:paraId="682190AB" w14:textId="77777777" w:rsidR="00A72297" w:rsidRPr="00AE1AB0" w:rsidRDefault="00A72297" w:rsidP="00A72297">
      <w:pPr>
        <w:rPr>
          <w:lang w:val="en-US"/>
        </w:rPr>
      </w:pPr>
      <w:r w:rsidRPr="00AE1AB0">
        <w:rPr>
          <w:bCs/>
          <w:color w:val="FF0000"/>
        </w:rPr>
        <w:t>Editor’s Note: Any further qualifications</w:t>
      </w:r>
      <w:r>
        <w:rPr>
          <w:bCs/>
          <w:color w:val="FF0000"/>
        </w:rPr>
        <w:t xml:space="preserve"> and clarifications</w:t>
      </w:r>
      <w:r w:rsidRPr="00AE1AB0">
        <w:rPr>
          <w:bCs/>
          <w:color w:val="FF0000"/>
        </w:rPr>
        <w:t xml:space="preserve"> related to the above fields are FFS.</w:t>
      </w:r>
    </w:p>
    <w:p w14:paraId="355BC0CE" w14:textId="77777777" w:rsidR="00CB0245" w:rsidRDefault="00CB0245" w:rsidP="00177C5D">
      <w:pPr>
        <w:rPr>
          <w:lang w:val="en-US"/>
        </w:rPr>
      </w:pPr>
    </w:p>
    <w:p w14:paraId="51FEF1CD" w14:textId="05B7ACBE" w:rsidR="00651264" w:rsidRPr="00DE1B03" w:rsidRDefault="00651264" w:rsidP="003A3B26">
      <w:pPr>
        <w:pStyle w:val="Heading4"/>
        <w:rPr>
          <w:rFonts w:eastAsia="DengXian"/>
          <w:lang w:eastAsia="zh-CN"/>
        </w:rPr>
      </w:pPr>
      <w:bookmarkStart w:id="13" w:name="_Toc326248711"/>
      <w:bookmarkStart w:id="14" w:name="_Toc510604409"/>
      <w:bookmarkStart w:id="15" w:name="_Toc92875664"/>
      <w:bookmarkStart w:id="16" w:name="_Toc93070688"/>
      <w:bookmarkStart w:id="17" w:name="_Toc153818410"/>
      <w:r w:rsidRPr="00822E86">
        <w:rPr>
          <w:rFonts w:eastAsia="DengXian"/>
          <w:lang w:eastAsia="zh-CN"/>
        </w:rPr>
        <w:t>6.</w:t>
      </w:r>
      <w:r w:rsidR="00134DC5">
        <w:rPr>
          <w:rFonts w:eastAsia="DengXian"/>
          <w:lang w:eastAsia="zh-CN"/>
        </w:rPr>
        <w:t>1.</w:t>
      </w:r>
      <w:r w:rsidRPr="00822E86">
        <w:rPr>
          <w:rFonts w:eastAsia="DengXian"/>
          <w:lang w:eastAsia="zh-CN"/>
        </w:rPr>
        <w:t>X.</w:t>
      </w:r>
      <w:r w:rsidR="00CB0245">
        <w:rPr>
          <w:rFonts w:eastAsia="DengXian"/>
          <w:lang w:eastAsia="zh-CN"/>
        </w:rPr>
        <w:t>3</w:t>
      </w:r>
      <w:r w:rsidRPr="00822E86">
        <w:rPr>
          <w:rFonts w:eastAsia="DengXian"/>
          <w:lang w:eastAsia="zh-CN"/>
        </w:rPr>
        <w:tab/>
      </w:r>
      <w:bookmarkEnd w:id="13"/>
      <w:bookmarkEnd w:id="14"/>
      <w:bookmarkEnd w:id="15"/>
      <w:r w:rsidRPr="00822E86">
        <w:rPr>
          <w:rFonts w:eastAsia="DengXian"/>
        </w:rPr>
        <w:t>Impacts on services, entities and interfaces</w:t>
      </w:r>
      <w:bookmarkEnd w:id="16"/>
      <w:bookmarkEnd w:id="17"/>
    </w:p>
    <w:p w14:paraId="3C8F2575" w14:textId="77777777" w:rsidR="00651264" w:rsidRPr="006B364D" w:rsidRDefault="00651264" w:rsidP="00651264">
      <w:pPr>
        <w:rPr>
          <w:rFonts w:eastAsia="Times New Roman"/>
          <w:lang w:eastAsia="en-GB"/>
        </w:rPr>
      </w:pPr>
      <w:r w:rsidRPr="006B364D">
        <w:rPr>
          <w:rFonts w:eastAsia="Times New Roman"/>
          <w:lang w:eastAsia="en-GB"/>
        </w:rPr>
        <w:t xml:space="preserve">The solution has impacts </w:t>
      </w:r>
      <w:r w:rsidRPr="006B364D">
        <w:rPr>
          <w:rFonts w:eastAsia="SimSun"/>
          <w:lang w:eastAsia="zh-CN"/>
        </w:rPr>
        <w:t>on</w:t>
      </w:r>
      <w:r w:rsidRPr="006B364D">
        <w:rPr>
          <w:rFonts w:eastAsia="Times New Roman"/>
          <w:lang w:eastAsia="en-GB"/>
        </w:rPr>
        <w:t xml:space="preserve"> the following entities:</w:t>
      </w:r>
    </w:p>
    <w:p w14:paraId="2D23BB55" w14:textId="77777777" w:rsidR="00651264" w:rsidRDefault="00651264" w:rsidP="00651264">
      <w:pPr>
        <w:rPr>
          <w:rFonts w:eastAsia="DengXian"/>
          <w:lang w:eastAsia="zh-CN"/>
        </w:rPr>
      </w:pPr>
      <w:r>
        <w:rPr>
          <w:rFonts w:eastAsia="DengXian"/>
          <w:lang w:eastAsia="zh-CN"/>
        </w:rPr>
        <w:t>PCF</w:t>
      </w:r>
      <w:r w:rsidRPr="006B364D">
        <w:rPr>
          <w:rFonts w:eastAsia="DengXian"/>
          <w:lang w:eastAsia="zh-CN"/>
        </w:rPr>
        <w:t>:</w:t>
      </w:r>
    </w:p>
    <w:p w14:paraId="62D7B997" w14:textId="4EB00382" w:rsidR="00651264" w:rsidRPr="00651264" w:rsidRDefault="00651264" w:rsidP="00651264">
      <w:pPr>
        <w:pStyle w:val="ListParagraph"/>
        <w:numPr>
          <w:ilvl w:val="0"/>
          <w:numId w:val="6"/>
        </w:numPr>
        <w:rPr>
          <w:rFonts w:ascii="Times New Roman" w:eastAsia="SimSun" w:hAnsi="Times New Roman"/>
          <w:sz w:val="20"/>
          <w:szCs w:val="20"/>
          <w:lang w:eastAsia="zh-CN"/>
        </w:rPr>
      </w:pPr>
      <w:r w:rsidRPr="00651264">
        <w:rPr>
          <w:rFonts w:ascii="Times New Roman" w:eastAsia="SimSun" w:hAnsi="Times New Roman"/>
          <w:sz w:val="20"/>
          <w:szCs w:val="20"/>
          <w:lang w:eastAsia="zh-CN"/>
        </w:rPr>
        <w:t>PCF needs to support the additional fields as</w:t>
      </w:r>
      <w:r>
        <w:rPr>
          <w:rFonts w:ascii="Times New Roman" w:eastAsia="SimSun" w:hAnsi="Times New Roman"/>
          <w:sz w:val="20"/>
          <w:szCs w:val="20"/>
          <w:lang w:eastAsia="zh-CN"/>
        </w:rPr>
        <w:t xml:space="preserve"> defined</w:t>
      </w:r>
      <w:r w:rsidRPr="00651264">
        <w:rPr>
          <w:rFonts w:ascii="Times New Roman" w:eastAsia="SimSun" w:hAnsi="Times New Roman"/>
          <w:sz w:val="20"/>
          <w:szCs w:val="20"/>
          <w:lang w:eastAsia="zh-CN"/>
        </w:rPr>
        <w:t xml:space="preserve"> above</w:t>
      </w:r>
      <w:r>
        <w:rPr>
          <w:rFonts w:ascii="Times New Roman" w:eastAsia="SimSun" w:hAnsi="Times New Roman"/>
          <w:sz w:val="20"/>
          <w:szCs w:val="20"/>
          <w:lang w:eastAsia="zh-CN"/>
        </w:rPr>
        <w:t>.</w:t>
      </w:r>
    </w:p>
    <w:p w14:paraId="2C6E97CD" w14:textId="77777777" w:rsidR="00651264" w:rsidRPr="006B364D" w:rsidRDefault="00651264" w:rsidP="00651264">
      <w:pPr>
        <w:rPr>
          <w:rFonts w:eastAsia="SimSun"/>
          <w:lang w:eastAsia="zh-CN"/>
        </w:rPr>
      </w:pPr>
      <w:r>
        <w:rPr>
          <w:rFonts w:eastAsia="Times New Roman"/>
          <w:lang w:eastAsia="en-GB"/>
        </w:rPr>
        <w:t>DualSteer Device</w:t>
      </w:r>
      <w:r w:rsidRPr="006B364D">
        <w:rPr>
          <w:rFonts w:eastAsia="Times New Roman"/>
          <w:lang w:eastAsia="en-GB"/>
        </w:rPr>
        <w:t>:</w:t>
      </w:r>
    </w:p>
    <w:p w14:paraId="29C269DE" w14:textId="3ED4D1AF" w:rsidR="00651264" w:rsidRPr="00651264" w:rsidRDefault="00651264" w:rsidP="00651264">
      <w:pPr>
        <w:pStyle w:val="ListParagraph"/>
        <w:numPr>
          <w:ilvl w:val="0"/>
          <w:numId w:val="6"/>
        </w:numPr>
        <w:rPr>
          <w:rFonts w:ascii="Times New Roman" w:eastAsia="SimSun" w:hAnsi="Times New Roman"/>
          <w:sz w:val="20"/>
          <w:szCs w:val="20"/>
          <w:lang w:eastAsia="zh-CN"/>
        </w:rPr>
      </w:pPr>
      <w:r w:rsidRPr="00651264">
        <w:rPr>
          <w:rFonts w:ascii="Times New Roman" w:eastAsia="SimSun" w:hAnsi="Times New Roman"/>
          <w:sz w:val="20"/>
          <w:szCs w:val="20"/>
          <w:lang w:eastAsia="zh-CN"/>
        </w:rPr>
        <w:t>DualSteer device needs to be able to interpret the eURSP rules as defined above.</w:t>
      </w:r>
    </w:p>
    <w:p w14:paraId="7B5DB0AF" w14:textId="77777777" w:rsidR="00651264" w:rsidRDefault="00651264" w:rsidP="00177C5D">
      <w:pPr>
        <w:rPr>
          <w:lang w:val="en-US"/>
        </w:rPr>
      </w:pPr>
    </w:p>
    <w:bookmarkEnd w:id="4"/>
    <w:bookmarkEnd w:id="5"/>
    <w:bookmarkEnd w:id="6"/>
    <w:bookmarkEnd w:id="7"/>
    <w:p w14:paraId="184834F2" w14:textId="3A8549AC" w:rsidR="00217171" w:rsidRDefault="00177C5D" w:rsidP="00220245">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&gt;&gt;&gt;&gt;END OF CHANGES&lt;&lt;&lt;&lt;</w:t>
      </w:r>
    </w:p>
    <w:sectPr w:rsidR="00217171"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A4E7" w14:textId="77777777" w:rsidR="00392C3C" w:rsidRDefault="00392C3C">
      <w:pPr>
        <w:spacing w:after="0"/>
      </w:pPr>
      <w:r>
        <w:separator/>
      </w:r>
    </w:p>
  </w:endnote>
  <w:endnote w:type="continuationSeparator" w:id="0">
    <w:p w14:paraId="32B511C8" w14:textId="77777777" w:rsidR="00392C3C" w:rsidRDefault="00392C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31992" w14:textId="77777777" w:rsidR="00392C3C" w:rsidRDefault="00392C3C">
    <w:pPr>
      <w:pStyle w:val="Footer"/>
    </w:pPr>
    <w:r>
      <w:rPr>
        <w:noProof w:val="0"/>
      </w:rPr>
      <w:fldChar w:fldCharType="begin"/>
    </w:r>
    <w:r>
      <w:instrText xml:space="preserve"> PAGE   \* MERGEFORMAT </w:instrText>
    </w:r>
    <w:r>
      <w:rPr>
        <w:noProof w:val="0"/>
      </w:rPr>
      <w:fldChar w:fldCharType="separate"/>
    </w:r>
    <w:r>
      <w:t>2</w:t>
    </w:r>
    <w:r>
      <w:fldChar w:fldCharType="end"/>
    </w:r>
  </w:p>
  <w:p w14:paraId="1358C863" w14:textId="77777777" w:rsidR="00392C3C" w:rsidRDefault="00392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6F65C" w14:textId="77777777" w:rsidR="00392C3C" w:rsidRDefault="00392C3C">
      <w:pPr>
        <w:spacing w:after="0"/>
      </w:pPr>
      <w:r>
        <w:separator/>
      </w:r>
    </w:p>
  </w:footnote>
  <w:footnote w:type="continuationSeparator" w:id="0">
    <w:p w14:paraId="110109BA" w14:textId="77777777" w:rsidR="00392C3C" w:rsidRDefault="00392C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B77A6"/>
    <w:multiLevelType w:val="hybridMultilevel"/>
    <w:tmpl w:val="C73E46B2"/>
    <w:lvl w:ilvl="0" w:tplc="0809000F">
      <w:start w:val="1"/>
      <w:numFmt w:val="decimal"/>
      <w:lvlText w:val="%1."/>
      <w:lvlJc w:val="left"/>
      <w:pPr>
        <w:ind w:left="720" w:hanging="360"/>
      </w:pPr>
    </w:lvl>
    <w:lvl w:ilvl="1" w:tplc="A04AAE80">
      <w:start w:val="2"/>
      <w:numFmt w:val="bullet"/>
      <w:lvlText w:val="-"/>
      <w:lvlJc w:val="left"/>
      <w:pPr>
        <w:ind w:left="1935" w:hanging="855"/>
      </w:pPr>
      <w:rPr>
        <w:rFonts w:ascii="Times New Roman" w:eastAsia="Times New Roman" w:hAnsi="Times New Roman" w:cs="Times New Roman" w:hint="default"/>
      </w:rPr>
    </w:lvl>
    <w:lvl w:ilvl="2" w:tplc="9D9265A2">
      <w:start w:val="2"/>
      <w:numFmt w:val="bullet"/>
      <w:lvlText w:val=""/>
      <w:lvlJc w:val="left"/>
      <w:pPr>
        <w:ind w:left="2835" w:hanging="855"/>
      </w:pPr>
      <w:rPr>
        <w:rFonts w:ascii="Symbol" w:eastAsia="Times New Roman" w:hAnsi="Symbol"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950CA7"/>
    <w:multiLevelType w:val="hybridMultilevel"/>
    <w:tmpl w:val="D33EA618"/>
    <w:lvl w:ilvl="0" w:tplc="2E560CE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71D5D84"/>
    <w:multiLevelType w:val="hybridMultilevel"/>
    <w:tmpl w:val="2C200DF4"/>
    <w:lvl w:ilvl="0" w:tplc="2E560CE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97546D5"/>
    <w:multiLevelType w:val="hybridMultilevel"/>
    <w:tmpl w:val="A9603C76"/>
    <w:lvl w:ilvl="0" w:tplc="9F062B8A">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354A45"/>
    <w:multiLevelType w:val="hybridMultilevel"/>
    <w:tmpl w:val="AE0A355A"/>
    <w:lvl w:ilvl="0" w:tplc="E990CF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76B4B6A"/>
    <w:multiLevelType w:val="hybridMultilevel"/>
    <w:tmpl w:val="BF526118"/>
    <w:lvl w:ilvl="0" w:tplc="2E560CE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823666"/>
    <w:multiLevelType w:val="hybridMultilevel"/>
    <w:tmpl w:val="59CC4328"/>
    <w:lvl w:ilvl="0" w:tplc="2E560CE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57A2DAC"/>
    <w:multiLevelType w:val="hybridMultilevel"/>
    <w:tmpl w:val="932ED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251892">
    <w:abstractNumId w:val="0"/>
  </w:num>
  <w:num w:numId="2" w16cid:durableId="356852537">
    <w:abstractNumId w:val="7"/>
  </w:num>
  <w:num w:numId="3" w16cid:durableId="957569336">
    <w:abstractNumId w:val="4"/>
  </w:num>
  <w:num w:numId="4" w16cid:durableId="45448754">
    <w:abstractNumId w:val="2"/>
  </w:num>
  <w:num w:numId="5" w16cid:durableId="58214373">
    <w:abstractNumId w:val="6"/>
  </w:num>
  <w:num w:numId="6" w16cid:durableId="842553759">
    <w:abstractNumId w:val="1"/>
  </w:num>
  <w:num w:numId="7" w16cid:durableId="302392921">
    <w:abstractNumId w:val="5"/>
  </w:num>
  <w:num w:numId="8" w16cid:durableId="737094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5D"/>
    <w:rsid w:val="0000703E"/>
    <w:rsid w:val="000516FA"/>
    <w:rsid w:val="000566BE"/>
    <w:rsid w:val="0011773A"/>
    <w:rsid w:val="00121913"/>
    <w:rsid w:val="00134DC5"/>
    <w:rsid w:val="00177C5D"/>
    <w:rsid w:val="001B55E6"/>
    <w:rsid w:val="001C0A65"/>
    <w:rsid w:val="001E1CEB"/>
    <w:rsid w:val="00205948"/>
    <w:rsid w:val="00217171"/>
    <w:rsid w:val="00220245"/>
    <w:rsid w:val="002207C2"/>
    <w:rsid w:val="00227EB2"/>
    <w:rsid w:val="00244764"/>
    <w:rsid w:val="0024643C"/>
    <w:rsid w:val="0026385D"/>
    <w:rsid w:val="002D4E41"/>
    <w:rsid w:val="00387D93"/>
    <w:rsid w:val="00392C3C"/>
    <w:rsid w:val="00393BDA"/>
    <w:rsid w:val="003A3B26"/>
    <w:rsid w:val="00422F02"/>
    <w:rsid w:val="004D77EB"/>
    <w:rsid w:val="004F0FC9"/>
    <w:rsid w:val="005158B3"/>
    <w:rsid w:val="005A48BA"/>
    <w:rsid w:val="006072F8"/>
    <w:rsid w:val="00651264"/>
    <w:rsid w:val="006B6741"/>
    <w:rsid w:val="00767253"/>
    <w:rsid w:val="007F28B6"/>
    <w:rsid w:val="00802FC7"/>
    <w:rsid w:val="00826767"/>
    <w:rsid w:val="00831D1C"/>
    <w:rsid w:val="00837FBA"/>
    <w:rsid w:val="00856786"/>
    <w:rsid w:val="009407E7"/>
    <w:rsid w:val="009B63E5"/>
    <w:rsid w:val="009B6D1B"/>
    <w:rsid w:val="009C0909"/>
    <w:rsid w:val="009F707E"/>
    <w:rsid w:val="00A72297"/>
    <w:rsid w:val="00AD2D9B"/>
    <w:rsid w:val="00AE1AB0"/>
    <w:rsid w:val="00B3477A"/>
    <w:rsid w:val="00B87CBA"/>
    <w:rsid w:val="00C20CB9"/>
    <w:rsid w:val="00C340D7"/>
    <w:rsid w:val="00CB0245"/>
    <w:rsid w:val="00CC5AB6"/>
    <w:rsid w:val="00D9724F"/>
    <w:rsid w:val="00DC18D5"/>
    <w:rsid w:val="00E11796"/>
    <w:rsid w:val="00E27167"/>
    <w:rsid w:val="00E271B2"/>
    <w:rsid w:val="00E353E5"/>
    <w:rsid w:val="00E54F0B"/>
    <w:rsid w:val="00E758E3"/>
    <w:rsid w:val="00E9615E"/>
    <w:rsid w:val="00EA3FA0"/>
    <w:rsid w:val="00EF7E78"/>
    <w:rsid w:val="00FD2E8C"/>
    <w:rsid w:val="00FE57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59612"/>
  <w15:chartTrackingRefBased/>
  <w15:docId w15:val="{FC222836-5D48-47E5-B237-766FB3C6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annotation text" w:semiHidden="1" w:unhideWhenUsed="1"/>
    <w:lsdException w:name="header" w:semiHidden="1" w:unhideWhenUsed="1"/>
    <w:lsdException w:name="footer" w:semiHidden="1" w:uiPriority="99" w:unhideWhenUsed="1"/>
    <w:lsdException w:name="caption" w:semiHidden="1" w:unhideWhenUsed="1" w:qFormat="1"/>
    <w:lsdException w:name="annotation reference" w:semiHidden="1" w:unhideWhenUsed="1"/>
    <w:lsdException w:name="Title" w:qFormat="1"/>
    <w:lsdException w:name="Default Paragraph Font" w:semiHidden="1" w:uiPriority="1" w:unhideWhenUsed="1"/>
    <w:lsdException w:name="Subtitle" w:qFormat="1"/>
    <w:lsdException w:name="Hyperlink" w:semiHidden="1" w:unhideWhenUsed="1"/>
    <w:lsdException w:name="Followed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C5D"/>
    <w:pPr>
      <w:spacing w:after="180" w:line="240" w:lineRule="auto"/>
      <w:jc w:val="both"/>
    </w:pPr>
    <w:rPr>
      <w:rFonts w:ascii="Times New Roman" w:eastAsia="Malgun Gothic" w:hAnsi="Times New Roman" w:cs="Times New Roman"/>
      <w:sz w:val="20"/>
      <w:szCs w:val="20"/>
      <w:lang w:val="en-GB"/>
      <w14:ligatures w14:val="none"/>
    </w:rPr>
  </w:style>
  <w:style w:type="paragraph" w:styleId="Heading1">
    <w:name w:val="heading 1"/>
    <w:next w:val="Normal"/>
    <w:link w:val="Heading1Char"/>
    <w:qFormat/>
    <w:rsid w:val="000566BE"/>
    <w:pPr>
      <w:keepNext/>
      <w:keepLines/>
      <w:pBdr>
        <w:top w:val="single" w:sz="12" w:space="3" w:color="auto"/>
      </w:pBdr>
      <w:spacing w:before="240" w:after="180"/>
      <w:ind w:left="1134" w:hanging="1134"/>
      <w:outlineLvl w:val="0"/>
    </w:pPr>
    <w:rPr>
      <w:rFonts w:ascii="Arial" w:eastAsiaTheme="majorEastAsia" w:hAnsi="Arial" w:cstheme="majorBidi"/>
      <w:sz w:val="36"/>
    </w:rPr>
  </w:style>
  <w:style w:type="paragraph" w:styleId="Heading2">
    <w:name w:val="heading 2"/>
    <w:basedOn w:val="Heading1"/>
    <w:next w:val="Normal"/>
    <w:link w:val="Heading2Char"/>
    <w:qFormat/>
    <w:rsid w:val="000566BE"/>
    <w:pPr>
      <w:pBdr>
        <w:top w:val="none" w:sz="0" w:space="0" w:color="auto"/>
      </w:pBdr>
      <w:spacing w:before="180"/>
      <w:outlineLvl w:val="1"/>
    </w:pPr>
    <w:rPr>
      <w:rFonts w:eastAsia="Times New Roman" w:cs="Times New Roman"/>
      <w:sz w:val="32"/>
    </w:rPr>
  </w:style>
  <w:style w:type="paragraph" w:styleId="Heading3">
    <w:name w:val="heading 3"/>
    <w:basedOn w:val="Heading2"/>
    <w:next w:val="Normal"/>
    <w:link w:val="Heading3Char"/>
    <w:qFormat/>
    <w:rsid w:val="00056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566BE"/>
    <w:pPr>
      <w:ind w:left="1418" w:hanging="1418"/>
      <w:outlineLvl w:val="3"/>
    </w:pPr>
    <w:rPr>
      <w:sz w:val="24"/>
    </w:rPr>
  </w:style>
  <w:style w:type="paragraph" w:styleId="Heading5">
    <w:name w:val="heading 5"/>
    <w:basedOn w:val="Heading4"/>
    <w:next w:val="Normal"/>
    <w:link w:val="Heading5Char"/>
    <w:qFormat/>
    <w:rsid w:val="000566BE"/>
    <w:pPr>
      <w:ind w:left="1701" w:hanging="1701"/>
      <w:outlineLvl w:val="4"/>
    </w:pPr>
    <w:rPr>
      <w:rFonts w:eastAsiaTheme="majorEastAsia" w:cstheme="majorBidi"/>
      <w:sz w:val="22"/>
    </w:rPr>
  </w:style>
  <w:style w:type="paragraph" w:styleId="Heading6">
    <w:name w:val="heading 6"/>
    <w:basedOn w:val="H6"/>
    <w:next w:val="Normal"/>
    <w:link w:val="Heading6Char"/>
    <w:qFormat/>
    <w:rsid w:val="000566BE"/>
    <w:pPr>
      <w:outlineLvl w:val="5"/>
    </w:pPr>
  </w:style>
  <w:style w:type="paragraph" w:styleId="Heading7">
    <w:name w:val="heading 7"/>
    <w:basedOn w:val="H6"/>
    <w:next w:val="Normal"/>
    <w:link w:val="Heading7Char"/>
    <w:qFormat/>
    <w:rsid w:val="000566BE"/>
    <w:pPr>
      <w:outlineLvl w:val="6"/>
    </w:pPr>
  </w:style>
  <w:style w:type="paragraph" w:styleId="Heading8">
    <w:name w:val="heading 8"/>
    <w:basedOn w:val="Heading1"/>
    <w:next w:val="Normal"/>
    <w:link w:val="Heading8Char"/>
    <w:qFormat/>
    <w:rsid w:val="000566BE"/>
    <w:pPr>
      <w:ind w:left="0" w:firstLine="0"/>
      <w:outlineLvl w:val="7"/>
    </w:pPr>
    <w:rPr>
      <w:rFonts w:eastAsia="Times New Roman" w:cs="Times New Roman"/>
    </w:rPr>
  </w:style>
  <w:style w:type="paragraph" w:styleId="Heading9">
    <w:name w:val="heading 9"/>
    <w:basedOn w:val="Heading8"/>
    <w:next w:val="Normal"/>
    <w:link w:val="Heading9Char"/>
    <w:qFormat/>
    <w:rsid w:val="00056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66BE"/>
    <w:pPr>
      <w:ind w:left="1985" w:hanging="1985"/>
      <w:outlineLvl w:val="9"/>
    </w:pPr>
    <w:rPr>
      <w:rFonts w:eastAsia="Times New Roman" w:cs="Times New Roman"/>
      <w:sz w:val="20"/>
    </w:rPr>
  </w:style>
  <w:style w:type="character" w:customStyle="1" w:styleId="Heading5Char">
    <w:name w:val="Heading 5 Char"/>
    <w:basedOn w:val="DefaultParagraphFont"/>
    <w:link w:val="Heading5"/>
    <w:rsid w:val="000566BE"/>
    <w:rPr>
      <w:rFonts w:ascii="Arial" w:eastAsiaTheme="majorEastAsia" w:hAnsi="Arial" w:cstheme="majorBidi"/>
      <w:szCs w:val="20"/>
    </w:rPr>
  </w:style>
  <w:style w:type="paragraph" w:customStyle="1" w:styleId="EQ">
    <w:name w:val="EQ"/>
    <w:basedOn w:val="Normal"/>
    <w:next w:val="Normal"/>
    <w:rsid w:val="000566BE"/>
    <w:pPr>
      <w:keepLines/>
      <w:tabs>
        <w:tab w:val="center" w:pos="4536"/>
        <w:tab w:val="right" w:pos="9072"/>
      </w:tabs>
    </w:pPr>
    <w:rPr>
      <w:rFonts w:eastAsia="Times New Roman"/>
      <w:noProof/>
    </w:rPr>
  </w:style>
  <w:style w:type="character" w:customStyle="1" w:styleId="ZGSM">
    <w:name w:val="ZGSM"/>
    <w:rsid w:val="000566BE"/>
  </w:style>
  <w:style w:type="paragraph" w:customStyle="1" w:styleId="ZD">
    <w:name w:val="ZD"/>
    <w:rsid w:val="000566BE"/>
    <w:pPr>
      <w:framePr w:wrap="notBeside" w:vAnchor="page" w:hAnchor="margin" w:y="15764"/>
      <w:widowControl w:val="0"/>
    </w:pPr>
    <w:rPr>
      <w:rFonts w:ascii="Arial" w:eastAsia="Times New Roman" w:hAnsi="Arial"/>
      <w:noProof/>
      <w:sz w:val="32"/>
    </w:rPr>
  </w:style>
  <w:style w:type="paragraph" w:customStyle="1" w:styleId="TT">
    <w:name w:val="TT"/>
    <w:basedOn w:val="Heading1"/>
    <w:next w:val="Normal"/>
    <w:rsid w:val="000566BE"/>
    <w:pPr>
      <w:outlineLvl w:val="9"/>
    </w:pPr>
    <w:rPr>
      <w:rFonts w:eastAsia="Times New Roman" w:cs="Times New Roman"/>
    </w:rPr>
  </w:style>
  <w:style w:type="character" w:customStyle="1" w:styleId="Heading1Char">
    <w:name w:val="Heading 1 Char"/>
    <w:basedOn w:val="DefaultParagraphFont"/>
    <w:link w:val="Heading1"/>
    <w:rsid w:val="000566BE"/>
    <w:rPr>
      <w:rFonts w:ascii="Arial" w:eastAsiaTheme="majorEastAsia" w:hAnsi="Arial" w:cstheme="majorBidi"/>
      <w:sz w:val="36"/>
      <w:szCs w:val="20"/>
    </w:rPr>
  </w:style>
  <w:style w:type="paragraph" w:customStyle="1" w:styleId="NF">
    <w:name w:val="NF"/>
    <w:basedOn w:val="NO"/>
    <w:rsid w:val="000566BE"/>
    <w:pPr>
      <w:keepNext/>
      <w:spacing w:after="0"/>
    </w:pPr>
    <w:rPr>
      <w:rFonts w:ascii="Arial" w:hAnsi="Arial"/>
      <w:sz w:val="18"/>
    </w:rPr>
  </w:style>
  <w:style w:type="paragraph" w:customStyle="1" w:styleId="NO">
    <w:name w:val="NO"/>
    <w:basedOn w:val="Normal"/>
    <w:link w:val="NOChar"/>
    <w:qFormat/>
    <w:rsid w:val="000566BE"/>
    <w:pPr>
      <w:keepLines/>
      <w:ind w:left="1135" w:hanging="851"/>
    </w:pPr>
    <w:rPr>
      <w:rFonts w:eastAsia="Times New Roman"/>
    </w:rPr>
  </w:style>
  <w:style w:type="paragraph" w:customStyle="1" w:styleId="PL">
    <w:name w:val="PL"/>
    <w:rsid w:val="000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rPr>
  </w:style>
  <w:style w:type="paragraph" w:customStyle="1" w:styleId="TAR">
    <w:name w:val="TAR"/>
    <w:basedOn w:val="TAL"/>
    <w:rsid w:val="000566BE"/>
    <w:pPr>
      <w:jc w:val="right"/>
    </w:pPr>
  </w:style>
  <w:style w:type="paragraph" w:customStyle="1" w:styleId="TAL">
    <w:name w:val="TAL"/>
    <w:basedOn w:val="Normal"/>
    <w:link w:val="TALChar"/>
    <w:qFormat/>
    <w:rsid w:val="000566BE"/>
    <w:pPr>
      <w:keepNext/>
      <w:keepLines/>
    </w:pPr>
    <w:rPr>
      <w:rFonts w:ascii="Arial" w:eastAsia="Times New Roman" w:hAnsi="Arial"/>
      <w:sz w:val="18"/>
    </w:rPr>
  </w:style>
  <w:style w:type="paragraph" w:customStyle="1" w:styleId="TAH">
    <w:name w:val="TAH"/>
    <w:basedOn w:val="TAC"/>
    <w:link w:val="TAHCar"/>
    <w:qFormat/>
    <w:rsid w:val="000566BE"/>
    <w:rPr>
      <w:b/>
    </w:rPr>
  </w:style>
  <w:style w:type="paragraph" w:customStyle="1" w:styleId="TAC">
    <w:name w:val="TAC"/>
    <w:basedOn w:val="TAL"/>
    <w:link w:val="TACChar"/>
    <w:rsid w:val="000566BE"/>
    <w:pPr>
      <w:jc w:val="center"/>
    </w:pPr>
  </w:style>
  <w:style w:type="paragraph" w:customStyle="1" w:styleId="LD">
    <w:name w:val="LD"/>
    <w:rsid w:val="000566BE"/>
    <w:pPr>
      <w:keepNext/>
      <w:keepLines/>
      <w:spacing w:line="180" w:lineRule="exact"/>
    </w:pPr>
    <w:rPr>
      <w:rFonts w:ascii="Courier New" w:eastAsia="Times New Roman" w:hAnsi="Courier New"/>
      <w:noProof/>
    </w:rPr>
  </w:style>
  <w:style w:type="paragraph" w:customStyle="1" w:styleId="EX">
    <w:name w:val="EX"/>
    <w:basedOn w:val="Normal"/>
    <w:rsid w:val="000566BE"/>
    <w:pPr>
      <w:keepLines/>
      <w:ind w:left="1702" w:hanging="1418"/>
    </w:pPr>
    <w:rPr>
      <w:rFonts w:eastAsia="Times New Roman"/>
    </w:rPr>
  </w:style>
  <w:style w:type="paragraph" w:customStyle="1" w:styleId="FP">
    <w:name w:val="FP"/>
    <w:basedOn w:val="Normal"/>
    <w:rsid w:val="000566BE"/>
    <w:rPr>
      <w:rFonts w:eastAsia="Times New Roman"/>
    </w:rPr>
  </w:style>
  <w:style w:type="paragraph" w:customStyle="1" w:styleId="NW">
    <w:name w:val="NW"/>
    <w:basedOn w:val="NO"/>
    <w:rsid w:val="000566BE"/>
    <w:pPr>
      <w:spacing w:after="0"/>
    </w:pPr>
  </w:style>
  <w:style w:type="paragraph" w:customStyle="1" w:styleId="EW">
    <w:name w:val="EW"/>
    <w:basedOn w:val="EX"/>
    <w:rsid w:val="000566BE"/>
  </w:style>
  <w:style w:type="paragraph" w:customStyle="1" w:styleId="B1">
    <w:name w:val="B1"/>
    <w:basedOn w:val="Normal"/>
    <w:link w:val="B1Char1"/>
    <w:qFormat/>
    <w:rsid w:val="000566BE"/>
    <w:pPr>
      <w:ind w:left="568" w:hanging="284"/>
    </w:pPr>
    <w:rPr>
      <w:rFonts w:eastAsia="Times New Roman"/>
    </w:rPr>
  </w:style>
  <w:style w:type="paragraph" w:customStyle="1" w:styleId="EditorsNote">
    <w:name w:val="Editor's Note"/>
    <w:basedOn w:val="NO"/>
    <w:rsid w:val="000566BE"/>
    <w:rPr>
      <w:color w:val="FF0000"/>
    </w:rPr>
  </w:style>
  <w:style w:type="paragraph" w:customStyle="1" w:styleId="TH">
    <w:name w:val="TH"/>
    <w:basedOn w:val="Normal"/>
    <w:link w:val="THChar"/>
    <w:qFormat/>
    <w:rsid w:val="000566BE"/>
    <w:pPr>
      <w:keepNext/>
      <w:keepLines/>
      <w:spacing w:before="60"/>
      <w:jc w:val="center"/>
    </w:pPr>
    <w:rPr>
      <w:rFonts w:ascii="Arial" w:eastAsia="Times New Roman" w:hAnsi="Arial"/>
      <w:b/>
    </w:rPr>
  </w:style>
  <w:style w:type="paragraph" w:customStyle="1" w:styleId="ZA">
    <w:name w:val="ZA"/>
    <w:rsid w:val="000566BE"/>
    <w:pPr>
      <w:framePr w:w="10206" w:h="794" w:hRule="exact" w:wrap="notBeside" w:vAnchor="page" w:hAnchor="margin" w:y="1135"/>
      <w:widowControl w:val="0"/>
      <w:pBdr>
        <w:bottom w:val="single" w:sz="12" w:space="1" w:color="auto"/>
      </w:pBdr>
      <w:jc w:val="right"/>
    </w:pPr>
    <w:rPr>
      <w:rFonts w:ascii="Arial" w:eastAsia="Times New Roman" w:hAnsi="Arial"/>
      <w:noProof/>
      <w:sz w:val="40"/>
    </w:rPr>
  </w:style>
  <w:style w:type="paragraph" w:customStyle="1" w:styleId="ZB">
    <w:name w:val="ZB"/>
    <w:rsid w:val="000566BE"/>
    <w:pPr>
      <w:framePr w:w="10206" w:h="284" w:hRule="exact" w:wrap="notBeside" w:vAnchor="page" w:hAnchor="margin" w:y="1986"/>
      <w:widowControl w:val="0"/>
      <w:ind w:right="28"/>
      <w:jc w:val="right"/>
    </w:pPr>
    <w:rPr>
      <w:rFonts w:ascii="Arial" w:eastAsia="Times New Roman" w:hAnsi="Arial"/>
      <w:i/>
      <w:noProof/>
    </w:rPr>
  </w:style>
  <w:style w:type="paragraph" w:customStyle="1" w:styleId="ZT">
    <w:name w:val="ZT"/>
    <w:rsid w:val="000566BE"/>
    <w:pPr>
      <w:framePr w:wrap="notBeside" w:hAnchor="margin" w:yAlign="center"/>
      <w:widowControl w:val="0"/>
      <w:spacing w:line="240" w:lineRule="atLeast"/>
      <w:jc w:val="right"/>
    </w:pPr>
    <w:rPr>
      <w:rFonts w:ascii="Arial" w:eastAsia="Times New Roman" w:hAnsi="Arial"/>
      <w:b/>
      <w:sz w:val="34"/>
    </w:rPr>
  </w:style>
  <w:style w:type="paragraph" w:customStyle="1" w:styleId="ZU">
    <w:name w:val="ZU"/>
    <w:rsid w:val="000566BE"/>
    <w:pPr>
      <w:framePr w:w="10206" w:wrap="notBeside" w:vAnchor="page" w:hAnchor="margin" w:y="6238"/>
      <w:widowControl w:val="0"/>
      <w:pBdr>
        <w:top w:val="single" w:sz="12" w:space="1" w:color="auto"/>
      </w:pBdr>
      <w:jc w:val="right"/>
    </w:pPr>
    <w:rPr>
      <w:rFonts w:ascii="Arial" w:eastAsia="Times New Roman" w:hAnsi="Arial"/>
      <w:noProof/>
    </w:rPr>
  </w:style>
  <w:style w:type="paragraph" w:customStyle="1" w:styleId="TAN">
    <w:name w:val="TAN"/>
    <w:basedOn w:val="TAL"/>
    <w:rsid w:val="000566BE"/>
    <w:pPr>
      <w:ind w:left="851" w:hanging="851"/>
    </w:pPr>
  </w:style>
  <w:style w:type="paragraph" w:customStyle="1" w:styleId="ZH">
    <w:name w:val="ZH"/>
    <w:rsid w:val="000566BE"/>
    <w:pPr>
      <w:framePr w:wrap="notBeside" w:vAnchor="page" w:hAnchor="margin" w:xAlign="center" w:y="6805"/>
      <w:widowControl w:val="0"/>
    </w:pPr>
    <w:rPr>
      <w:rFonts w:ascii="Arial" w:eastAsia="Times New Roman" w:hAnsi="Arial"/>
      <w:noProof/>
    </w:rPr>
  </w:style>
  <w:style w:type="paragraph" w:customStyle="1" w:styleId="TF">
    <w:name w:val="TF"/>
    <w:basedOn w:val="TH"/>
    <w:link w:val="TFChar"/>
    <w:qFormat/>
    <w:rsid w:val="000566BE"/>
    <w:pPr>
      <w:keepNext w:val="0"/>
      <w:spacing w:before="0" w:after="240"/>
    </w:pPr>
  </w:style>
  <w:style w:type="paragraph" w:customStyle="1" w:styleId="ZG">
    <w:name w:val="ZG"/>
    <w:rsid w:val="000566BE"/>
    <w:pPr>
      <w:framePr w:wrap="notBeside" w:vAnchor="page" w:hAnchor="margin" w:xAlign="right" w:y="6805"/>
      <w:widowControl w:val="0"/>
      <w:jc w:val="right"/>
    </w:pPr>
    <w:rPr>
      <w:rFonts w:ascii="Arial" w:eastAsia="Times New Roman" w:hAnsi="Arial"/>
      <w:noProof/>
    </w:rPr>
  </w:style>
  <w:style w:type="paragraph" w:customStyle="1" w:styleId="B2">
    <w:name w:val="B2"/>
    <w:basedOn w:val="Normal"/>
    <w:rsid w:val="000566BE"/>
    <w:pPr>
      <w:ind w:left="851" w:hanging="284"/>
    </w:pPr>
    <w:rPr>
      <w:rFonts w:eastAsia="Times New Roman"/>
    </w:rPr>
  </w:style>
  <w:style w:type="paragraph" w:customStyle="1" w:styleId="B3">
    <w:name w:val="B3"/>
    <w:basedOn w:val="Normal"/>
    <w:rsid w:val="000566BE"/>
    <w:pPr>
      <w:ind w:left="1135" w:hanging="284"/>
    </w:pPr>
    <w:rPr>
      <w:rFonts w:eastAsia="Times New Roman"/>
    </w:rPr>
  </w:style>
  <w:style w:type="paragraph" w:customStyle="1" w:styleId="B4">
    <w:name w:val="B4"/>
    <w:basedOn w:val="Normal"/>
    <w:rsid w:val="000566BE"/>
    <w:pPr>
      <w:ind w:left="1418" w:hanging="284"/>
    </w:pPr>
    <w:rPr>
      <w:rFonts w:eastAsia="Times New Roman"/>
    </w:rPr>
  </w:style>
  <w:style w:type="paragraph" w:customStyle="1" w:styleId="B5">
    <w:name w:val="B5"/>
    <w:basedOn w:val="Normal"/>
    <w:rsid w:val="000566BE"/>
    <w:pPr>
      <w:ind w:left="1702" w:hanging="284"/>
    </w:pPr>
    <w:rPr>
      <w:rFonts w:eastAsia="Times New Roman"/>
    </w:rPr>
  </w:style>
  <w:style w:type="paragraph" w:customStyle="1" w:styleId="ZTD">
    <w:name w:val="ZTD"/>
    <w:basedOn w:val="ZB"/>
    <w:rsid w:val="000566BE"/>
    <w:pPr>
      <w:framePr w:hRule="auto" w:wrap="notBeside" w:y="852"/>
    </w:pPr>
    <w:rPr>
      <w:i w:val="0"/>
      <w:sz w:val="40"/>
    </w:rPr>
  </w:style>
  <w:style w:type="paragraph" w:customStyle="1" w:styleId="ZV">
    <w:name w:val="ZV"/>
    <w:basedOn w:val="ZU"/>
    <w:rsid w:val="000566BE"/>
    <w:pPr>
      <w:framePr w:wrap="notBeside" w:y="16161"/>
    </w:pPr>
  </w:style>
  <w:style w:type="paragraph" w:customStyle="1" w:styleId="TAJ">
    <w:name w:val="TAJ"/>
    <w:basedOn w:val="TH"/>
    <w:rsid w:val="000566BE"/>
  </w:style>
  <w:style w:type="paragraph" w:customStyle="1" w:styleId="Guidance">
    <w:name w:val="Guidance"/>
    <w:basedOn w:val="Normal"/>
    <w:rsid w:val="000566BE"/>
    <w:rPr>
      <w:rFonts w:eastAsia="Times New Roman"/>
      <w:i/>
      <w:color w:val="0000FF"/>
    </w:rPr>
  </w:style>
  <w:style w:type="character" w:customStyle="1" w:styleId="UnresolvedMention1">
    <w:name w:val="Unresolved Mention1"/>
    <w:uiPriority w:val="99"/>
    <w:semiHidden/>
    <w:unhideWhenUsed/>
    <w:rsid w:val="000566BE"/>
    <w:rPr>
      <w:color w:val="605E5C"/>
      <w:shd w:val="clear" w:color="auto" w:fill="E1DFDD"/>
    </w:rPr>
  </w:style>
  <w:style w:type="paragraph" w:customStyle="1" w:styleId="CRCoverPage">
    <w:name w:val="CR Cover Page"/>
    <w:rsid w:val="000566BE"/>
    <w:pPr>
      <w:spacing w:after="120"/>
    </w:pPr>
    <w:rPr>
      <w:rFonts w:ascii="Arial" w:eastAsia="Times New Roman" w:hAnsi="Arial"/>
    </w:rPr>
  </w:style>
  <w:style w:type="character" w:customStyle="1" w:styleId="Heading2Char">
    <w:name w:val="Heading 2 Char"/>
    <w:link w:val="Heading2"/>
    <w:rsid w:val="000566BE"/>
    <w:rPr>
      <w:rFonts w:ascii="Arial" w:eastAsia="Times New Roman" w:hAnsi="Arial" w:cs="Times New Roman"/>
      <w:sz w:val="32"/>
      <w:szCs w:val="20"/>
    </w:rPr>
  </w:style>
  <w:style w:type="character" w:customStyle="1" w:styleId="Heading3Char">
    <w:name w:val="Heading 3 Char"/>
    <w:link w:val="Heading3"/>
    <w:rsid w:val="000566BE"/>
    <w:rPr>
      <w:rFonts w:ascii="Arial" w:eastAsia="Times New Roma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66BE"/>
    <w:rPr>
      <w:rFonts w:ascii="Arial" w:eastAsia="Times New Roman" w:hAnsi="Arial" w:cs="Times New Roman"/>
      <w:sz w:val="24"/>
      <w:szCs w:val="20"/>
    </w:rPr>
  </w:style>
  <w:style w:type="character" w:customStyle="1" w:styleId="Heading6Char">
    <w:name w:val="Heading 6 Char"/>
    <w:basedOn w:val="DefaultParagraphFont"/>
    <w:link w:val="Heading6"/>
    <w:rsid w:val="000566BE"/>
    <w:rPr>
      <w:rFonts w:ascii="Arial" w:eastAsia="Times New Roman" w:hAnsi="Arial" w:cs="Times New Roman"/>
      <w:sz w:val="20"/>
      <w:szCs w:val="20"/>
    </w:rPr>
  </w:style>
  <w:style w:type="character" w:customStyle="1" w:styleId="Heading7Char">
    <w:name w:val="Heading 7 Char"/>
    <w:basedOn w:val="DefaultParagraphFont"/>
    <w:link w:val="Heading7"/>
    <w:rsid w:val="000566BE"/>
    <w:rPr>
      <w:rFonts w:ascii="Arial" w:eastAsia="Times New Roman" w:hAnsi="Arial" w:cs="Times New Roman"/>
      <w:sz w:val="20"/>
      <w:szCs w:val="20"/>
    </w:rPr>
  </w:style>
  <w:style w:type="character" w:customStyle="1" w:styleId="Heading8Char">
    <w:name w:val="Heading 8 Char"/>
    <w:basedOn w:val="DefaultParagraphFont"/>
    <w:link w:val="Heading8"/>
    <w:rsid w:val="000566BE"/>
    <w:rPr>
      <w:rFonts w:ascii="Arial" w:eastAsia="Times New Roman" w:hAnsi="Arial" w:cs="Times New Roman"/>
      <w:sz w:val="36"/>
      <w:szCs w:val="20"/>
    </w:rPr>
  </w:style>
  <w:style w:type="character" w:customStyle="1" w:styleId="Heading9Char">
    <w:name w:val="Heading 9 Char"/>
    <w:basedOn w:val="DefaultParagraphFont"/>
    <w:link w:val="Heading9"/>
    <w:rsid w:val="000566BE"/>
    <w:rPr>
      <w:rFonts w:ascii="Arial" w:eastAsia="Times New Roman" w:hAnsi="Arial" w:cs="Times New Roman"/>
      <w:sz w:val="36"/>
      <w:szCs w:val="20"/>
    </w:rPr>
  </w:style>
  <w:style w:type="paragraph" w:styleId="TOC1">
    <w:name w:val="toc 1"/>
    <w:uiPriority w:val="39"/>
    <w:rsid w:val="000566BE"/>
    <w:pPr>
      <w:keepNext/>
      <w:keepLines/>
      <w:widowControl w:val="0"/>
      <w:tabs>
        <w:tab w:val="right" w:leader="dot" w:pos="9639"/>
      </w:tabs>
      <w:spacing w:before="120"/>
      <w:ind w:left="567" w:right="425" w:hanging="567"/>
    </w:pPr>
    <w:rPr>
      <w:rFonts w:eastAsia="Times New Roman"/>
      <w:noProof/>
    </w:rPr>
  </w:style>
  <w:style w:type="paragraph" w:styleId="TOC2">
    <w:name w:val="toc 2"/>
    <w:basedOn w:val="TOC1"/>
    <w:uiPriority w:val="39"/>
    <w:rsid w:val="000566BE"/>
    <w:pPr>
      <w:keepNext w:val="0"/>
      <w:spacing w:before="0"/>
      <w:ind w:left="851" w:hanging="851"/>
    </w:pPr>
  </w:style>
  <w:style w:type="paragraph" w:styleId="TOC3">
    <w:name w:val="toc 3"/>
    <w:basedOn w:val="TOC2"/>
    <w:semiHidden/>
    <w:rsid w:val="000566BE"/>
    <w:pPr>
      <w:ind w:left="1134" w:hanging="1134"/>
    </w:pPr>
  </w:style>
  <w:style w:type="paragraph" w:styleId="TOC4">
    <w:name w:val="toc 4"/>
    <w:basedOn w:val="TOC3"/>
    <w:semiHidden/>
    <w:rsid w:val="000566BE"/>
    <w:pPr>
      <w:ind w:left="1418" w:hanging="1418"/>
    </w:pPr>
  </w:style>
  <w:style w:type="paragraph" w:styleId="TOC5">
    <w:name w:val="toc 5"/>
    <w:basedOn w:val="TOC4"/>
    <w:semiHidden/>
    <w:rsid w:val="000566BE"/>
    <w:pPr>
      <w:ind w:left="1701" w:hanging="1701"/>
    </w:pPr>
  </w:style>
  <w:style w:type="paragraph" w:styleId="TOC6">
    <w:name w:val="toc 6"/>
    <w:basedOn w:val="TOC5"/>
    <w:next w:val="Normal"/>
    <w:semiHidden/>
    <w:rsid w:val="000566BE"/>
    <w:pPr>
      <w:ind w:left="1985" w:hanging="1985"/>
    </w:pPr>
  </w:style>
  <w:style w:type="paragraph" w:styleId="TOC7">
    <w:name w:val="toc 7"/>
    <w:basedOn w:val="TOC6"/>
    <w:next w:val="Normal"/>
    <w:semiHidden/>
    <w:rsid w:val="000566BE"/>
    <w:pPr>
      <w:ind w:left="2268" w:hanging="2268"/>
    </w:pPr>
  </w:style>
  <w:style w:type="paragraph" w:styleId="TOC8">
    <w:name w:val="toc 8"/>
    <w:basedOn w:val="TOC1"/>
    <w:uiPriority w:val="39"/>
    <w:rsid w:val="000566BE"/>
    <w:pPr>
      <w:spacing w:before="180"/>
      <w:ind w:left="2693" w:hanging="2693"/>
    </w:pPr>
    <w:rPr>
      <w:b/>
    </w:rPr>
  </w:style>
  <w:style w:type="paragraph" w:styleId="TOC9">
    <w:name w:val="toc 9"/>
    <w:basedOn w:val="TOC8"/>
    <w:uiPriority w:val="39"/>
    <w:rsid w:val="000566BE"/>
    <w:pPr>
      <w:ind w:left="1418" w:hanging="1418"/>
    </w:pPr>
  </w:style>
  <w:style w:type="paragraph" w:styleId="CommentText">
    <w:name w:val="annotation text"/>
    <w:basedOn w:val="Normal"/>
    <w:link w:val="CommentTextChar"/>
    <w:rsid w:val="000566BE"/>
    <w:rPr>
      <w:rFonts w:eastAsia="Times New Roman"/>
    </w:rPr>
  </w:style>
  <w:style w:type="character" w:customStyle="1" w:styleId="CommentTextChar">
    <w:name w:val="Comment Text Char"/>
    <w:basedOn w:val="DefaultParagraphFont"/>
    <w:link w:val="CommentText"/>
    <w:rsid w:val="000566BE"/>
    <w:rPr>
      <w:rFonts w:ascii="Times New Roman" w:eastAsia="Times New Roman"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66B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66BE"/>
    <w:rPr>
      <w:rFonts w:ascii="Arial" w:eastAsia="Times New Roman" w:hAnsi="Arial" w:cs="Times New Roman"/>
      <w:b/>
      <w:noProof/>
      <w:sz w:val="18"/>
      <w:szCs w:val="20"/>
      <w:lang w:eastAsia="ja-JP"/>
    </w:rPr>
  </w:style>
  <w:style w:type="paragraph" w:styleId="Footer">
    <w:name w:val="footer"/>
    <w:basedOn w:val="Header"/>
    <w:link w:val="FooterChar"/>
    <w:uiPriority w:val="99"/>
    <w:rsid w:val="000566BE"/>
    <w:pPr>
      <w:jc w:val="center"/>
    </w:pPr>
    <w:rPr>
      <w:i/>
    </w:rPr>
  </w:style>
  <w:style w:type="character" w:customStyle="1" w:styleId="FooterChar">
    <w:name w:val="Footer Char"/>
    <w:basedOn w:val="DefaultParagraphFont"/>
    <w:link w:val="Footer"/>
    <w:uiPriority w:val="99"/>
    <w:rsid w:val="000566BE"/>
    <w:rPr>
      <w:rFonts w:ascii="Arial" w:eastAsia="Times New Roman" w:hAnsi="Arial" w:cs="Times New Roman"/>
      <w:b/>
      <w:i/>
      <w:noProof/>
      <w:sz w:val="18"/>
      <w:szCs w:val="20"/>
      <w:lang w:eastAsia="ja-JP"/>
    </w:rPr>
  </w:style>
  <w:style w:type="paragraph" w:styleId="Caption">
    <w:name w:val="caption"/>
    <w:basedOn w:val="Normal"/>
    <w:next w:val="Normal"/>
    <w:unhideWhenUsed/>
    <w:qFormat/>
    <w:rsid w:val="000566BE"/>
    <w:pPr>
      <w:spacing w:after="200"/>
    </w:pPr>
    <w:rPr>
      <w:rFonts w:eastAsia="Times New Roman"/>
      <w:i/>
      <w:iCs/>
      <w:color w:val="44546A" w:themeColor="text2"/>
      <w:sz w:val="18"/>
      <w:szCs w:val="18"/>
    </w:rPr>
  </w:style>
  <w:style w:type="character" w:styleId="CommentReference">
    <w:name w:val="annotation reference"/>
    <w:basedOn w:val="DefaultParagraphFont"/>
    <w:rsid w:val="000566BE"/>
    <w:rPr>
      <w:sz w:val="16"/>
      <w:szCs w:val="16"/>
    </w:rPr>
  </w:style>
  <w:style w:type="character" w:styleId="Hyperlink">
    <w:name w:val="Hyperlink"/>
    <w:rsid w:val="000566BE"/>
    <w:rPr>
      <w:color w:val="0563C1"/>
      <w:u w:val="single"/>
    </w:rPr>
  </w:style>
  <w:style w:type="character" w:styleId="FollowedHyperlink">
    <w:name w:val="FollowedHyperlink"/>
    <w:rsid w:val="000566BE"/>
    <w:rPr>
      <w:color w:val="954F72"/>
      <w:u w:val="single"/>
    </w:rPr>
  </w:style>
  <w:style w:type="paragraph" w:styleId="CommentSubject">
    <w:name w:val="annotation subject"/>
    <w:basedOn w:val="CommentText"/>
    <w:next w:val="CommentText"/>
    <w:link w:val="CommentSubjectChar"/>
    <w:rsid w:val="000566BE"/>
    <w:rPr>
      <w:b/>
      <w:bCs/>
    </w:rPr>
  </w:style>
  <w:style w:type="character" w:customStyle="1" w:styleId="CommentSubjectChar">
    <w:name w:val="Comment Subject Char"/>
    <w:basedOn w:val="CommentTextChar"/>
    <w:link w:val="CommentSubject"/>
    <w:rsid w:val="000566BE"/>
    <w:rPr>
      <w:rFonts w:ascii="Times New Roman" w:eastAsia="Times New Roman" w:hAnsi="Times New Roman" w:cs="Times New Roman"/>
      <w:b/>
      <w:bCs/>
      <w:sz w:val="20"/>
      <w:szCs w:val="20"/>
    </w:rPr>
  </w:style>
  <w:style w:type="paragraph" w:styleId="BalloonText">
    <w:name w:val="Balloon Text"/>
    <w:basedOn w:val="Normal"/>
    <w:link w:val="BalloonTextChar"/>
    <w:rsid w:val="000566BE"/>
    <w:rPr>
      <w:rFonts w:ascii="Segoe UI" w:eastAsia="Times New Roman" w:hAnsi="Segoe UI" w:cs="Segoe UI"/>
      <w:sz w:val="18"/>
      <w:szCs w:val="18"/>
    </w:rPr>
  </w:style>
  <w:style w:type="character" w:customStyle="1" w:styleId="BalloonTextChar">
    <w:name w:val="Balloon Text Char"/>
    <w:link w:val="BalloonText"/>
    <w:rsid w:val="000566BE"/>
    <w:rPr>
      <w:rFonts w:ascii="Segoe UI" w:eastAsia="Times New Roman" w:hAnsi="Segoe UI" w:cs="Segoe UI"/>
      <w:sz w:val="18"/>
      <w:szCs w:val="18"/>
    </w:rPr>
  </w:style>
  <w:style w:type="table" w:styleId="TableGrid">
    <w:name w:val="Table Grid"/>
    <w:basedOn w:val="TableNormal"/>
    <w:uiPriority w:val="39"/>
    <w:rsid w:val="000566BE"/>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77C5D"/>
    <w:rPr>
      <w:rFonts w:eastAsia="Times New Roman"/>
    </w:rPr>
  </w:style>
  <w:style w:type="character" w:customStyle="1" w:styleId="THChar">
    <w:name w:val="TH Char"/>
    <w:link w:val="TH"/>
    <w:qFormat/>
    <w:rsid w:val="00177C5D"/>
    <w:rPr>
      <w:rFonts w:ascii="Arial" w:eastAsia="Times New Roman" w:hAnsi="Arial"/>
      <w:b/>
    </w:rPr>
  </w:style>
  <w:style w:type="character" w:customStyle="1" w:styleId="B1Char1">
    <w:name w:val="B1 Char1"/>
    <w:link w:val="B1"/>
    <w:rsid w:val="00177C5D"/>
    <w:rPr>
      <w:rFonts w:eastAsia="Times New Roman"/>
    </w:rPr>
  </w:style>
  <w:style w:type="character" w:customStyle="1" w:styleId="TAHCar">
    <w:name w:val="TAH Car"/>
    <w:link w:val="TAH"/>
    <w:qFormat/>
    <w:rsid w:val="00177C5D"/>
    <w:rPr>
      <w:rFonts w:ascii="Arial" w:eastAsia="Times New Roman" w:hAnsi="Arial"/>
      <w:b/>
      <w:sz w:val="18"/>
    </w:rPr>
  </w:style>
  <w:style w:type="character" w:customStyle="1" w:styleId="TFChar">
    <w:name w:val="TF Char"/>
    <w:link w:val="TF"/>
    <w:qFormat/>
    <w:rsid w:val="00177C5D"/>
    <w:rPr>
      <w:rFonts w:ascii="Arial" w:eastAsia="Times New Roman" w:hAnsi="Arial"/>
      <w:b/>
    </w:rPr>
  </w:style>
  <w:style w:type="character" w:customStyle="1" w:styleId="TACChar">
    <w:name w:val="TAC Char"/>
    <w:link w:val="TAC"/>
    <w:rsid w:val="00177C5D"/>
    <w:rPr>
      <w:rFonts w:ascii="Arial" w:eastAsia="Times New Roman" w:hAnsi="Arial"/>
      <w:sz w:val="18"/>
    </w:rPr>
  </w:style>
  <w:style w:type="paragraph" w:styleId="ListParagraph">
    <w:name w:val="List Paragraph"/>
    <w:basedOn w:val="Normal"/>
    <w:uiPriority w:val="34"/>
    <w:qFormat/>
    <w:rsid w:val="00177C5D"/>
    <w:pPr>
      <w:spacing w:after="200" w:line="276" w:lineRule="auto"/>
      <w:ind w:left="720"/>
      <w:contextualSpacing/>
      <w:jc w:val="left"/>
    </w:pPr>
    <w:rPr>
      <w:rFonts w:ascii="Calibri" w:eastAsiaTheme="minorEastAsia" w:hAnsi="Calibri"/>
      <w:sz w:val="22"/>
      <w:szCs w:val="22"/>
      <w:lang w:val="en-US"/>
    </w:rPr>
  </w:style>
  <w:style w:type="character" w:customStyle="1" w:styleId="TALChar">
    <w:name w:val="TAL Char"/>
    <w:link w:val="TAL"/>
    <w:qFormat/>
    <w:rsid w:val="00177C5D"/>
    <w:rPr>
      <w:rFonts w:ascii="Arial" w:eastAsia="Times New Roman" w:hAnsi="Arial"/>
      <w:sz w:val="18"/>
    </w:rPr>
  </w:style>
  <w:style w:type="paragraph" w:styleId="NormalWeb">
    <w:name w:val="Normal (Web)"/>
    <w:basedOn w:val="Normal"/>
    <w:uiPriority w:val="99"/>
    <w:unhideWhenUsed/>
    <w:rsid w:val="00177C5D"/>
    <w:pPr>
      <w:spacing w:before="100" w:beforeAutospacing="1" w:after="100" w:afterAutospacing="1"/>
      <w:jc w:val="left"/>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4</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NEC Laboratories Europe GmbH</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Jasmina McMenamy</dc:creator>
  <cp:keywords/>
  <dc:description/>
  <cp:lastModifiedBy>Jasmina McMenamy</cp:lastModifiedBy>
  <cp:revision>9</cp:revision>
  <dcterms:created xsi:type="dcterms:W3CDTF">2024-04-05T16:48:00Z</dcterms:created>
  <dcterms:modified xsi:type="dcterms:W3CDTF">2024-04-05T19:35:00Z</dcterms:modified>
</cp:coreProperties>
</file>